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7C" w:rsidRPr="00E72779" w:rsidRDefault="00CF2B7C" w:rsidP="00CF2B7C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lang w:val="uk-UA" w:eastAsia="ru-RU"/>
        </w:rPr>
      </w:pPr>
      <w:r w:rsidRPr="00E72779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6642C96" wp14:editId="1C0F3D4D">
            <wp:extent cx="402590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C" w:rsidRPr="00E72779" w:rsidRDefault="00CF2B7C" w:rsidP="00CF2B7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E72779">
        <w:rPr>
          <w:rFonts w:ascii="Times New Roman" w:eastAsia="Times New Roman" w:hAnsi="Times New Roman"/>
          <w:sz w:val="32"/>
          <w:szCs w:val="32"/>
          <w:lang w:eastAsia="ru-RU"/>
        </w:rPr>
        <w:t>УКРАЇНА</w:t>
      </w:r>
    </w:p>
    <w:p w:rsidR="00CF2B7C" w:rsidRPr="00E72779" w:rsidRDefault="00CF2B7C" w:rsidP="00CF2B7C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E7277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ЛЕТИЧІВСЬКА СЕЛИЩНА РАДА </w:t>
      </w:r>
    </w:p>
    <w:p w:rsidR="00CF2B7C" w:rsidRPr="00E72779" w:rsidRDefault="00CF2B7C" w:rsidP="00CF2B7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E72779">
        <w:rPr>
          <w:rFonts w:ascii="Times New Roman" w:eastAsia="Times New Roman" w:hAnsi="Times New Roman"/>
          <w:sz w:val="32"/>
          <w:szCs w:val="32"/>
          <w:lang w:eastAsia="ru-RU"/>
        </w:rPr>
        <w:t xml:space="preserve">ХМЕЛЬНИЦЬКОГО РАЙОНУ ХМЕЛЬНИЦЬКОЇ ОБЛАСТІ  </w:t>
      </w:r>
    </w:p>
    <w:p w:rsidR="00CF2B7C" w:rsidRPr="00E72779" w:rsidRDefault="00CF2B7C" w:rsidP="00CF2B7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 w:rsidRPr="00E72779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 Р І Ш Е Н </w:t>
      </w:r>
      <w:proofErr w:type="spellStart"/>
      <w:proofErr w:type="gramStart"/>
      <w:r w:rsidRPr="00E72779">
        <w:rPr>
          <w:rFonts w:ascii="Times New Roman" w:eastAsia="Times New Roman" w:hAnsi="Times New Roman"/>
          <w:b/>
          <w:sz w:val="36"/>
          <w:szCs w:val="24"/>
          <w:lang w:eastAsia="ru-RU"/>
        </w:rPr>
        <w:t>Н</w:t>
      </w:r>
      <w:proofErr w:type="spellEnd"/>
      <w:proofErr w:type="gramEnd"/>
      <w:r w:rsidRPr="00E72779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Я</w:t>
      </w:r>
    </w:p>
    <w:p w:rsidR="00CF2B7C" w:rsidRPr="00E72779" w:rsidRDefault="00CF2B7C" w:rsidP="00CF2B7C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2779">
        <w:rPr>
          <w:rFonts w:ascii="Times New Roman" w:eastAsia="Times New Roman" w:hAnsi="Times New Roman"/>
          <w:sz w:val="28"/>
          <w:szCs w:val="24"/>
          <w:lang w:val="en-US" w:eastAsia="ru-RU"/>
        </w:rPr>
        <w:t>V</w:t>
      </w:r>
      <w:r w:rsidRPr="00E72779">
        <w:rPr>
          <w:rFonts w:ascii="Times New Roman" w:eastAsia="Times New Roman" w:hAnsi="Times New Roman"/>
          <w:sz w:val="28"/>
          <w:szCs w:val="24"/>
          <w:lang w:eastAsia="ru-RU"/>
        </w:rPr>
        <w:t>ІІ</w:t>
      </w:r>
      <w:r w:rsidRPr="00E72779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  <w:r w:rsidRPr="00E7277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72779">
        <w:rPr>
          <w:rFonts w:ascii="Times New Roman" w:eastAsia="Times New Roman" w:hAnsi="Times New Roman"/>
          <w:sz w:val="28"/>
          <w:szCs w:val="24"/>
          <w:lang w:eastAsia="ru-RU"/>
        </w:rPr>
        <w:t>скликання</w:t>
      </w:r>
      <w:proofErr w:type="spellEnd"/>
    </w:p>
    <w:p w:rsidR="00CF2B7C" w:rsidRPr="00E72779" w:rsidRDefault="00CF2B7C" w:rsidP="00CF2B7C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E72779">
        <w:rPr>
          <w:rFonts w:ascii="Times New Roman" w:eastAsia="Times New Roman" w:hAnsi="Times New Roman"/>
          <w:sz w:val="28"/>
          <w:szCs w:val="24"/>
          <w:lang w:val="uk-UA" w:eastAsia="ru-RU"/>
        </w:rPr>
        <w:t>Тридцять п’ятої сесії</w:t>
      </w:r>
    </w:p>
    <w:p w:rsidR="00CF2B7C" w:rsidRDefault="00CF2B7C" w:rsidP="00CF2B7C">
      <w:pPr>
        <w:widowControl w:val="0"/>
        <w:tabs>
          <w:tab w:val="left" w:pos="4555"/>
        </w:tabs>
        <w:autoSpaceDE w:val="0"/>
        <w:autoSpaceDN w:val="0"/>
        <w:spacing w:before="72" w:after="0" w:line="570" w:lineRule="atLeast"/>
        <w:ind w:left="220" w:right="-1"/>
        <w:jc w:val="both"/>
        <w:rPr>
          <w:rFonts w:ascii="Times New Roman" w:hAnsi="Times New Roman"/>
          <w:spacing w:val="-67"/>
          <w:sz w:val="28"/>
          <w:szCs w:val="28"/>
          <w:lang w:val="uk-UA"/>
        </w:rPr>
      </w:pPr>
      <w:r w:rsidRPr="00E72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02.03.2023 р.                                      </w:t>
      </w:r>
      <w:proofErr w:type="spellStart"/>
      <w:r w:rsidRPr="00E72779">
        <w:rPr>
          <w:rFonts w:ascii="Times New Roman" w:eastAsia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E72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Pr="00E74131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</w:p>
    <w:p w:rsidR="00CF2B7C" w:rsidRDefault="00CF2B7C" w:rsidP="00CF2B7C">
      <w:pPr>
        <w:widowControl w:val="0"/>
        <w:tabs>
          <w:tab w:val="left" w:pos="4555"/>
          <w:tab w:val="left" w:pos="5387"/>
        </w:tabs>
        <w:autoSpaceDE w:val="0"/>
        <w:autoSpaceDN w:val="0"/>
        <w:spacing w:after="0" w:line="240" w:lineRule="auto"/>
        <w:ind w:left="221" w:right="41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B7C" w:rsidRDefault="00CF2B7C" w:rsidP="00CF2B7C">
      <w:pPr>
        <w:widowControl w:val="0"/>
        <w:tabs>
          <w:tab w:val="left" w:pos="4555"/>
          <w:tab w:val="left" w:pos="5387"/>
        </w:tabs>
        <w:autoSpaceDE w:val="0"/>
        <w:autoSpaceDN w:val="0"/>
        <w:spacing w:after="0" w:line="240" w:lineRule="auto"/>
        <w:ind w:left="221" w:righ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E74131">
        <w:rPr>
          <w:rFonts w:ascii="Times New Roman" w:hAnsi="Times New Roman"/>
          <w:sz w:val="28"/>
          <w:szCs w:val="28"/>
          <w:lang w:val="uk-UA"/>
        </w:rPr>
        <w:t>Про</w:t>
      </w:r>
      <w:r w:rsidRPr="00E7413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внесення</w:t>
      </w:r>
      <w:r w:rsidRPr="00E7413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змін</w:t>
      </w:r>
      <w:r w:rsidRPr="00E7413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до</w:t>
      </w:r>
      <w:r w:rsidRPr="00E74131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5"/>
          <w:sz w:val="28"/>
          <w:szCs w:val="28"/>
          <w:lang w:val="uk-UA"/>
        </w:rPr>
        <w:t xml:space="preserve">рішення селищної ради від </w:t>
      </w:r>
      <w:r w:rsidRPr="00310ABE">
        <w:rPr>
          <w:rFonts w:ascii="Times New Roman" w:hAnsi="Times New Roman"/>
          <w:sz w:val="28"/>
          <w:szCs w:val="28"/>
          <w:lang w:val="uk-UA"/>
        </w:rPr>
        <w:t>24.12.2020 року</w:t>
      </w:r>
      <w:r w:rsidRPr="00310ABE">
        <w:rPr>
          <w:spacing w:val="65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№6 «Про затвердження </w:t>
      </w:r>
      <w:r w:rsidRPr="00E74131">
        <w:rPr>
          <w:rFonts w:ascii="Times New Roman" w:hAnsi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посилення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охорони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публічної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безпеки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і</w:t>
      </w:r>
      <w:r w:rsidRPr="00E74131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боротьби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зі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злочинністю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E74131">
        <w:rPr>
          <w:rFonts w:ascii="Times New Roman" w:hAnsi="Times New Roman"/>
          <w:sz w:val="28"/>
          <w:szCs w:val="28"/>
          <w:lang w:val="uk-UA"/>
        </w:rPr>
        <w:t>Летичівської</w:t>
      </w:r>
      <w:proofErr w:type="spellEnd"/>
      <w:r w:rsidRPr="00E74131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громади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«Правопорядок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2021-2025»</w:t>
      </w:r>
    </w:p>
    <w:p w:rsidR="00CF2B7C" w:rsidRPr="00E74131" w:rsidRDefault="00CF2B7C" w:rsidP="00CF2B7C">
      <w:pPr>
        <w:widowControl w:val="0"/>
        <w:tabs>
          <w:tab w:val="left" w:pos="4555"/>
          <w:tab w:val="left" w:pos="5387"/>
        </w:tabs>
        <w:autoSpaceDE w:val="0"/>
        <w:autoSpaceDN w:val="0"/>
        <w:spacing w:after="0" w:line="240" w:lineRule="auto"/>
        <w:ind w:left="221" w:right="41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B7C" w:rsidRPr="00E74131" w:rsidRDefault="00CF2B7C" w:rsidP="00CF2B7C">
      <w:pPr>
        <w:widowControl w:val="0"/>
        <w:autoSpaceDE w:val="0"/>
        <w:autoSpaceDN w:val="0"/>
        <w:spacing w:before="60" w:after="0" w:line="240" w:lineRule="auto"/>
        <w:ind w:left="220" w:right="262" w:firstLine="1079"/>
        <w:jc w:val="both"/>
        <w:rPr>
          <w:rFonts w:ascii="Times New Roman" w:hAnsi="Times New Roman"/>
          <w:sz w:val="28"/>
          <w:szCs w:val="28"/>
          <w:lang w:val="uk-UA"/>
        </w:rPr>
      </w:pPr>
      <w:r w:rsidRPr="00E74131">
        <w:rPr>
          <w:rFonts w:ascii="Times New Roman" w:hAnsi="Times New Roman"/>
          <w:sz w:val="28"/>
          <w:szCs w:val="28"/>
          <w:lang w:val="uk-UA"/>
        </w:rPr>
        <w:t>З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метою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поліпшення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оперативної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обстановки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на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території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селищної</w:t>
      </w:r>
      <w:r w:rsidRPr="00E74131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ради, посилення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боротьби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зі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злочинністю,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підвищення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рівня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правоохоронної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діяльності з боку поліції при активній підтримці зі сторони органів місцевого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та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громадськості,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керуючись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ст.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26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Закону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України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«Про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місцеве</w:t>
      </w:r>
      <w:r w:rsidRPr="00E741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самоврядування в</w:t>
      </w:r>
      <w:r w:rsidRPr="00E741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Україні»</w:t>
      </w:r>
      <w:r w:rsidRPr="00E7413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селищна</w:t>
      </w:r>
      <w:r w:rsidRPr="00E7413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рада</w:t>
      </w:r>
    </w:p>
    <w:p w:rsidR="00CF2B7C" w:rsidRPr="00E74131" w:rsidRDefault="00CF2B7C" w:rsidP="00CF2B7C">
      <w:pPr>
        <w:widowControl w:val="0"/>
        <w:autoSpaceDE w:val="0"/>
        <w:autoSpaceDN w:val="0"/>
        <w:spacing w:before="60" w:after="0" w:line="240" w:lineRule="auto"/>
        <w:ind w:left="1331" w:right="1377"/>
        <w:jc w:val="center"/>
        <w:rPr>
          <w:rFonts w:ascii="Times New Roman" w:hAnsi="Times New Roman"/>
          <w:sz w:val="28"/>
          <w:szCs w:val="28"/>
          <w:lang w:val="uk-UA"/>
        </w:rPr>
      </w:pPr>
      <w:r w:rsidRPr="00E74131">
        <w:rPr>
          <w:rFonts w:ascii="Times New Roman" w:hAnsi="Times New Roman"/>
          <w:sz w:val="28"/>
          <w:szCs w:val="28"/>
          <w:lang w:val="uk-UA"/>
        </w:rPr>
        <w:t>В И</w:t>
      </w:r>
      <w:r w:rsidRPr="00E741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Р</w:t>
      </w:r>
      <w:r w:rsidRPr="00E741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І</w:t>
      </w:r>
      <w:r w:rsidRPr="00E7413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Ш</w:t>
      </w:r>
      <w:r w:rsidRPr="00E7413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И</w:t>
      </w:r>
      <w:r w:rsidRPr="00E7413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Л  А:</w:t>
      </w:r>
    </w:p>
    <w:p w:rsidR="00CF2B7C" w:rsidRPr="00E74131" w:rsidRDefault="00CF2B7C" w:rsidP="00CF2B7C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60" w:after="0" w:line="242" w:lineRule="auto"/>
        <w:ind w:left="0" w:right="-1" w:firstLine="851"/>
        <w:jc w:val="both"/>
        <w:rPr>
          <w:rFonts w:ascii="Times New Roman" w:hAnsi="Times New Roman"/>
          <w:sz w:val="28"/>
          <w:lang w:val="uk-UA"/>
        </w:rPr>
      </w:pPr>
      <w:r w:rsidRPr="00E74131">
        <w:rPr>
          <w:rFonts w:ascii="Times New Roman" w:hAnsi="Times New Roman"/>
          <w:sz w:val="28"/>
          <w:lang w:val="uk-UA"/>
        </w:rPr>
        <w:t xml:space="preserve">Внести зміни до </w:t>
      </w:r>
      <w:r w:rsidRPr="00310ABE">
        <w:rPr>
          <w:rFonts w:ascii="Times New Roman" w:hAnsi="Times New Roman"/>
          <w:sz w:val="28"/>
          <w:lang w:val="uk-UA"/>
        </w:rPr>
        <w:t xml:space="preserve">рішення селищної ради від 24.12.2020 року №6 «Про затвердження Програми посилення охорони публічної безпеки і боротьби зі злочинністю </w:t>
      </w:r>
      <w:proofErr w:type="spellStart"/>
      <w:r w:rsidRPr="00310ABE">
        <w:rPr>
          <w:rFonts w:ascii="Times New Roman" w:hAnsi="Times New Roman"/>
          <w:sz w:val="28"/>
          <w:lang w:val="uk-UA"/>
        </w:rPr>
        <w:t>Летичівської</w:t>
      </w:r>
      <w:proofErr w:type="spellEnd"/>
      <w:r w:rsidRPr="00310ABE">
        <w:rPr>
          <w:rFonts w:ascii="Times New Roman" w:hAnsi="Times New Roman"/>
          <w:sz w:val="28"/>
          <w:lang w:val="uk-UA"/>
        </w:rPr>
        <w:t xml:space="preserve"> територіальної громади «Правопорядок 2021-</w:t>
      </w:r>
      <w:r>
        <w:rPr>
          <w:rFonts w:ascii="Times New Roman" w:hAnsi="Times New Roman"/>
          <w:sz w:val="28"/>
          <w:lang w:val="uk-UA"/>
        </w:rPr>
        <w:t>2</w:t>
      </w:r>
      <w:r w:rsidRPr="00310ABE">
        <w:rPr>
          <w:rFonts w:ascii="Times New Roman" w:hAnsi="Times New Roman"/>
          <w:sz w:val="28"/>
          <w:lang w:val="uk-UA"/>
        </w:rPr>
        <w:t>025»</w:t>
      </w:r>
      <w:r>
        <w:rPr>
          <w:rFonts w:ascii="Times New Roman" w:hAnsi="Times New Roman"/>
          <w:sz w:val="28"/>
          <w:lang w:val="uk-UA"/>
        </w:rPr>
        <w:t xml:space="preserve"> збільшивши обсяг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у 2023 році </w:t>
      </w:r>
      <w:r>
        <w:rPr>
          <w:rFonts w:ascii="Times New Roman" w:hAnsi="Times New Roman"/>
          <w:sz w:val="28"/>
          <w:lang w:val="uk-UA"/>
        </w:rPr>
        <w:t xml:space="preserve">з коштів бюджету </w:t>
      </w:r>
      <w:proofErr w:type="spellStart"/>
      <w:r>
        <w:rPr>
          <w:rFonts w:ascii="Times New Roman" w:hAnsi="Times New Roman"/>
          <w:sz w:val="28"/>
          <w:lang w:val="uk-UA"/>
        </w:rPr>
        <w:t>Летичівської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територіальної громади в </w:t>
      </w:r>
      <w:r w:rsidRPr="00B600B6">
        <w:rPr>
          <w:rFonts w:ascii="Times New Roman" w:hAnsi="Times New Roman"/>
          <w:sz w:val="28"/>
          <w:szCs w:val="28"/>
          <w:lang w:val="uk-UA"/>
        </w:rPr>
        <w:t xml:space="preserve"> Додатку 3 до Програми</w:t>
      </w:r>
      <w:r w:rsidRPr="00E74131">
        <w:rPr>
          <w:rFonts w:ascii="Times New Roman" w:hAnsi="Times New Roman"/>
          <w:sz w:val="28"/>
          <w:lang w:val="uk-UA"/>
        </w:rPr>
        <w:t>:</w:t>
      </w:r>
    </w:p>
    <w:p w:rsidR="00CF2B7C" w:rsidRDefault="00CF2B7C" w:rsidP="00CF2B7C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310AB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по з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оду  </w:t>
      </w:r>
      <w:r w:rsidRPr="00B600B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600B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паливно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00B6">
        <w:rPr>
          <w:rFonts w:ascii="Times New Roman" w:hAnsi="Times New Roman"/>
          <w:sz w:val="28"/>
          <w:szCs w:val="28"/>
        </w:rPr>
        <w:t>-</w:t>
      </w:r>
      <w:r w:rsidRPr="00B600B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мастильних</w:t>
      </w:r>
      <w:proofErr w:type="spellEnd"/>
      <w:r w:rsidRPr="00B600B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B600B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- на 110 тис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рн.;</w:t>
      </w:r>
    </w:p>
    <w:p w:rsidR="00CF2B7C" w:rsidRDefault="00CF2B7C" w:rsidP="00CF2B7C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 по з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оду  </w:t>
      </w:r>
      <w:r w:rsidRPr="00B600B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600B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00B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камер </w:t>
      </w:r>
      <w:proofErr w:type="spellStart"/>
      <w:r w:rsidRPr="00B600B6">
        <w:rPr>
          <w:rFonts w:ascii="Times New Roman" w:hAnsi="Times New Roman"/>
          <w:sz w:val="28"/>
          <w:szCs w:val="28"/>
        </w:rPr>
        <w:t>відео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00B6">
        <w:rPr>
          <w:rFonts w:ascii="Times New Roman" w:hAnsi="Times New Roman"/>
          <w:sz w:val="28"/>
          <w:szCs w:val="28"/>
        </w:rPr>
        <w:t>інших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пристроїв</w:t>
      </w:r>
      <w:proofErr w:type="spellEnd"/>
      <w:r w:rsidRPr="00B60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відео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600B6">
        <w:rPr>
          <w:rFonts w:ascii="Times New Roman" w:hAnsi="Times New Roman"/>
          <w:sz w:val="28"/>
          <w:szCs w:val="28"/>
        </w:rPr>
        <w:t>роботи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00B6">
        <w:rPr>
          <w:rFonts w:ascii="Times New Roman" w:hAnsi="Times New Roman"/>
          <w:sz w:val="28"/>
          <w:szCs w:val="28"/>
        </w:rPr>
        <w:t>їх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налаштування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0B6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до мереж </w:t>
      </w:r>
      <w:proofErr w:type="spellStart"/>
      <w:r w:rsidRPr="00B600B6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та систем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безперебійного</w:t>
      </w:r>
      <w:proofErr w:type="spellEnd"/>
      <w:r w:rsidRPr="00B60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0B6">
        <w:rPr>
          <w:rFonts w:ascii="Times New Roman" w:hAnsi="Times New Roman"/>
          <w:sz w:val="28"/>
          <w:szCs w:val="28"/>
        </w:rPr>
        <w:t>живлення</w:t>
      </w:r>
      <w:proofErr w:type="spellEnd"/>
      <w:r w:rsidRPr="00B600B6">
        <w:rPr>
          <w:rFonts w:ascii="Times New Roman" w:hAnsi="Times New Roman"/>
          <w:sz w:val="28"/>
          <w:szCs w:val="28"/>
        </w:rPr>
        <w:t>)</w:t>
      </w:r>
      <w:r w:rsidRPr="00B600B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- на 160 тис. грн.</w:t>
      </w:r>
    </w:p>
    <w:p w:rsidR="00CF2B7C" w:rsidRPr="00E74131" w:rsidRDefault="00CF2B7C" w:rsidP="00CF2B7C">
      <w:pPr>
        <w:pStyle w:val="a3"/>
        <w:spacing w:before="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310ABE">
        <w:rPr>
          <w:rFonts w:ascii="Times New Roman" w:hAnsi="Times New Roman"/>
          <w:sz w:val="28"/>
          <w:szCs w:val="28"/>
          <w:lang w:val="uk-UA"/>
        </w:rPr>
        <w:t>Внести</w:t>
      </w:r>
      <w:r w:rsidRPr="00310A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відповідні </w:t>
      </w:r>
      <w:r w:rsidRPr="00310ABE">
        <w:rPr>
          <w:rFonts w:ascii="Times New Roman" w:hAnsi="Times New Roman"/>
          <w:sz w:val="28"/>
          <w:szCs w:val="28"/>
          <w:lang w:val="uk-UA"/>
        </w:rPr>
        <w:t>зміни</w:t>
      </w:r>
      <w:r w:rsidRPr="00310A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по обсягах фінансування </w:t>
      </w:r>
      <w:r w:rsidRPr="00310ABE">
        <w:rPr>
          <w:rFonts w:ascii="Times New Roman" w:hAnsi="Times New Roman"/>
          <w:sz w:val="28"/>
          <w:szCs w:val="28"/>
          <w:lang w:val="uk-UA"/>
        </w:rPr>
        <w:t>в</w:t>
      </w:r>
      <w:r w:rsidRPr="00310A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</w:t>
      </w:r>
      <w:r w:rsidRPr="00310ABE">
        <w:rPr>
          <w:rFonts w:ascii="Times New Roman" w:hAnsi="Times New Roman"/>
          <w:sz w:val="28"/>
          <w:szCs w:val="28"/>
          <w:lang w:val="uk-UA"/>
        </w:rPr>
        <w:t>одатки</w:t>
      </w:r>
      <w:r w:rsidRPr="00310ABE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310ABE">
        <w:rPr>
          <w:rFonts w:ascii="Times New Roman" w:hAnsi="Times New Roman"/>
          <w:sz w:val="28"/>
          <w:szCs w:val="28"/>
          <w:lang w:val="uk-UA"/>
        </w:rPr>
        <w:t>1,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2,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та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4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до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Програми,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встановив</w:t>
      </w:r>
      <w:r w:rsidRPr="00E74131">
        <w:rPr>
          <w:rFonts w:ascii="Times New Roman" w:hAnsi="Times New Roman"/>
          <w:sz w:val="28"/>
          <w:lang w:val="uk-UA"/>
        </w:rPr>
        <w:t>ши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lang w:val="uk-UA"/>
        </w:rPr>
        <w:t xml:space="preserve">загальний обсяг </w:t>
      </w:r>
      <w:r w:rsidRPr="00E74131">
        <w:rPr>
          <w:rFonts w:ascii="Times New Roman" w:hAnsi="Times New Roman"/>
          <w:sz w:val="28"/>
          <w:lang w:val="uk-UA"/>
        </w:rPr>
        <w:t>фінансових</w:t>
      </w:r>
      <w:r w:rsidRPr="00E74131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ресурсів,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необхідних</w:t>
      </w:r>
      <w:r w:rsidRPr="00E74131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для</w:t>
      </w:r>
      <w:r w:rsidRPr="00E74131">
        <w:rPr>
          <w:rFonts w:ascii="Times New Roman" w:hAnsi="Times New Roman"/>
          <w:spacing w:val="-1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її реалізації в 2023 році - 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в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сумі</w:t>
      </w:r>
      <w:r>
        <w:rPr>
          <w:rFonts w:ascii="Times New Roman" w:hAnsi="Times New Roman"/>
          <w:sz w:val="28"/>
          <w:lang w:val="uk-UA"/>
        </w:rPr>
        <w:t xml:space="preserve">  724  </w:t>
      </w:r>
      <w:proofErr w:type="spellStart"/>
      <w:r>
        <w:rPr>
          <w:rFonts w:ascii="Times New Roman" w:hAnsi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всього на період дії Програми  - </w:t>
      </w:r>
      <w:r w:rsidRPr="00E74131">
        <w:rPr>
          <w:rFonts w:ascii="Times New Roman" w:hAnsi="Times New Roman"/>
          <w:spacing w:val="4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79</w:t>
      </w:r>
      <w:r w:rsidRPr="00E74131">
        <w:rPr>
          <w:rFonts w:ascii="Times New Roman" w:hAnsi="Times New Roman"/>
          <w:sz w:val="28"/>
          <w:lang w:val="uk-UA"/>
        </w:rPr>
        <w:t>1,0 тис.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грн..</w:t>
      </w:r>
    </w:p>
    <w:p w:rsidR="00CF2B7C" w:rsidRPr="00E74131" w:rsidRDefault="00CF2B7C" w:rsidP="00CF2B7C">
      <w:pPr>
        <w:widowControl w:val="0"/>
        <w:tabs>
          <w:tab w:val="left" w:pos="502"/>
        </w:tabs>
        <w:autoSpaceDE w:val="0"/>
        <w:autoSpaceDN w:val="0"/>
        <w:spacing w:before="60" w:after="0" w:line="322" w:lineRule="exact"/>
        <w:ind w:left="501" w:firstLine="2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E74131">
        <w:rPr>
          <w:rFonts w:ascii="Times New Roman" w:hAnsi="Times New Roman"/>
          <w:sz w:val="28"/>
          <w:lang w:val="uk-UA"/>
        </w:rPr>
        <w:t>Дане</w:t>
      </w:r>
      <w:r w:rsidRPr="00E74131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рішення</w:t>
      </w:r>
      <w:r w:rsidRPr="00E74131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довести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до</w:t>
      </w:r>
      <w:r w:rsidRPr="00E74131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відома</w:t>
      </w:r>
      <w:r w:rsidRPr="00E74131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виконавців</w:t>
      </w:r>
      <w:r w:rsidRPr="00E74131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Програми.</w:t>
      </w:r>
    </w:p>
    <w:p w:rsidR="00CF2B7C" w:rsidRPr="00941E91" w:rsidRDefault="00CF2B7C" w:rsidP="00CF2B7C">
      <w:pPr>
        <w:widowControl w:val="0"/>
        <w:tabs>
          <w:tab w:val="left" w:pos="709"/>
        </w:tabs>
        <w:autoSpaceDE w:val="0"/>
        <w:autoSpaceDN w:val="0"/>
        <w:spacing w:before="60" w:after="0" w:line="240" w:lineRule="auto"/>
        <w:ind w:right="26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ab/>
        <w:t xml:space="preserve">4. </w:t>
      </w:r>
      <w:r w:rsidRPr="00E74131">
        <w:rPr>
          <w:rFonts w:ascii="Times New Roman" w:hAnsi="Times New Roman"/>
          <w:sz w:val="28"/>
          <w:lang w:val="uk-UA"/>
        </w:rPr>
        <w:t>Контроль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за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виконанням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даного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рішення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покласти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на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постійну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комісію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з</w:t>
      </w:r>
      <w:r w:rsidRPr="00E74131">
        <w:rPr>
          <w:rFonts w:ascii="Times New Roman" w:hAnsi="Times New Roman"/>
          <w:spacing w:val="-67"/>
          <w:sz w:val="28"/>
          <w:lang w:val="uk-UA"/>
        </w:rPr>
        <w:t xml:space="preserve"> </w:t>
      </w:r>
      <w:r>
        <w:rPr>
          <w:rFonts w:ascii="Times New Roman" w:hAnsi="Times New Roman"/>
          <w:spacing w:val="-67"/>
          <w:sz w:val="28"/>
          <w:lang w:val="uk-UA"/>
        </w:rPr>
        <w:t xml:space="preserve">     </w:t>
      </w:r>
      <w:r w:rsidRPr="00E74131">
        <w:rPr>
          <w:rFonts w:ascii="Times New Roman" w:hAnsi="Times New Roman"/>
          <w:sz w:val="28"/>
          <w:lang w:val="uk-UA"/>
        </w:rPr>
        <w:t>питань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41E91">
        <w:rPr>
          <w:rFonts w:ascii="Times New Roman" w:hAnsi="Times New Roman"/>
          <w:sz w:val="28"/>
          <w:lang w:val="uk-UA"/>
        </w:rPr>
        <w:t>планування, фінансів, бюджету та соціально</w:t>
      </w:r>
      <w:r>
        <w:rPr>
          <w:rFonts w:ascii="Times New Roman" w:hAnsi="Times New Roman"/>
          <w:sz w:val="28"/>
          <w:lang w:val="uk-UA"/>
        </w:rPr>
        <w:t>-</w:t>
      </w:r>
      <w:r w:rsidRPr="00941E91">
        <w:rPr>
          <w:rFonts w:ascii="Times New Roman" w:hAnsi="Times New Roman"/>
          <w:sz w:val="28"/>
          <w:lang w:val="uk-UA"/>
        </w:rPr>
        <w:t xml:space="preserve">економічного розвитку, житлово-комунального господарства, комунальної власності, промисловості, підприємництва, транспорту, зв’язку  та сфери послуг </w:t>
      </w:r>
      <w:r w:rsidRPr="00E74131">
        <w:rPr>
          <w:rFonts w:ascii="Times New Roman" w:hAnsi="Times New Roman"/>
          <w:sz w:val="28"/>
          <w:lang w:val="uk-UA"/>
        </w:rPr>
        <w:t>(голова комісії Морозова</w:t>
      </w:r>
      <w:r w:rsidRPr="00E74131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lang w:val="uk-UA"/>
        </w:rPr>
        <w:t>О.М.)</w:t>
      </w:r>
      <w:r>
        <w:rPr>
          <w:rFonts w:ascii="Times New Roman" w:hAnsi="Times New Roman"/>
          <w:sz w:val="28"/>
          <w:lang w:val="uk-UA"/>
        </w:rPr>
        <w:t xml:space="preserve"> та постійну комісію </w:t>
      </w:r>
      <w:r w:rsidRPr="00941E91">
        <w:rPr>
          <w:rFonts w:ascii="Times New Roman" w:hAnsi="Times New Roman"/>
          <w:sz w:val="28"/>
          <w:lang w:val="uk-UA"/>
        </w:rPr>
        <w:t xml:space="preserve">з питань дотримання прав людини, законності, профілактики злочинності, запобігання корупції, депутатської </w:t>
      </w:r>
      <w:r>
        <w:rPr>
          <w:rFonts w:ascii="Times New Roman" w:hAnsi="Times New Roman"/>
          <w:sz w:val="28"/>
          <w:lang w:val="uk-UA"/>
        </w:rPr>
        <w:t>діяльності, етики та регламенту (</w:t>
      </w:r>
      <w:r w:rsidRPr="00E74131">
        <w:rPr>
          <w:rFonts w:ascii="Times New Roman" w:hAnsi="Times New Roman"/>
          <w:sz w:val="28"/>
          <w:lang w:val="uk-UA"/>
        </w:rPr>
        <w:t>голова комісії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941E91">
        <w:rPr>
          <w:rFonts w:ascii="Times New Roman" w:hAnsi="Times New Roman"/>
          <w:sz w:val="28"/>
          <w:lang w:val="uk-UA"/>
        </w:rPr>
        <w:t>Тимчик</w:t>
      </w:r>
      <w:proofErr w:type="spellEnd"/>
      <w:r w:rsidRPr="00941E91">
        <w:rPr>
          <w:rFonts w:ascii="Times New Roman" w:hAnsi="Times New Roman"/>
          <w:sz w:val="28"/>
          <w:lang w:val="uk-UA"/>
        </w:rPr>
        <w:t xml:space="preserve"> С.М.</w:t>
      </w:r>
      <w:r>
        <w:rPr>
          <w:rFonts w:ascii="Times New Roman" w:hAnsi="Times New Roman"/>
          <w:sz w:val="28"/>
          <w:lang w:val="uk-UA"/>
        </w:rPr>
        <w:t>).</w:t>
      </w:r>
    </w:p>
    <w:p w:rsidR="00CF2B7C" w:rsidRPr="00941E91" w:rsidRDefault="00CF2B7C" w:rsidP="00CF2B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hAnsi="Times New Roman"/>
          <w:sz w:val="28"/>
          <w:lang w:val="uk-UA"/>
        </w:rPr>
      </w:pPr>
    </w:p>
    <w:p w:rsidR="00CF2B7C" w:rsidRPr="00E74131" w:rsidRDefault="00CF2B7C" w:rsidP="00CF2B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hAnsi="Times New Roman"/>
          <w:sz w:val="28"/>
          <w:lang w:val="uk-UA"/>
        </w:rPr>
      </w:pPr>
      <w:r w:rsidRPr="00941E91">
        <w:rPr>
          <w:rFonts w:ascii="Times New Roman" w:hAnsi="Times New Roman"/>
          <w:sz w:val="28"/>
          <w:lang w:val="uk-UA"/>
        </w:rPr>
        <w:t xml:space="preserve">    </w:t>
      </w:r>
    </w:p>
    <w:p w:rsidR="00CF2B7C" w:rsidRPr="00E74131" w:rsidRDefault="00CF2B7C" w:rsidP="00CF2B7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B7C" w:rsidRPr="00E74131" w:rsidRDefault="00CF2B7C" w:rsidP="00CF2B7C">
      <w:pPr>
        <w:widowControl w:val="0"/>
        <w:tabs>
          <w:tab w:val="left" w:pos="5276"/>
        </w:tabs>
        <w:autoSpaceDE w:val="0"/>
        <w:autoSpaceDN w:val="0"/>
        <w:spacing w:before="1" w:after="0" w:line="240" w:lineRule="auto"/>
        <w:ind w:right="44"/>
        <w:jc w:val="center"/>
        <w:rPr>
          <w:rFonts w:ascii="Times New Roman" w:hAnsi="Times New Roman"/>
          <w:sz w:val="28"/>
          <w:szCs w:val="28"/>
          <w:lang w:val="uk-UA"/>
        </w:rPr>
      </w:pPr>
      <w:r w:rsidRPr="00E74131">
        <w:rPr>
          <w:rFonts w:ascii="Times New Roman" w:hAnsi="Times New Roman"/>
          <w:sz w:val="28"/>
          <w:szCs w:val="28"/>
          <w:lang w:val="uk-UA"/>
        </w:rPr>
        <w:t>Селищний</w:t>
      </w:r>
      <w:r w:rsidRPr="00E7413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74131">
        <w:rPr>
          <w:rFonts w:ascii="Times New Roman" w:hAnsi="Times New Roman"/>
          <w:sz w:val="28"/>
          <w:szCs w:val="28"/>
          <w:lang w:val="uk-UA"/>
        </w:rPr>
        <w:t>голова</w:t>
      </w:r>
      <w:r w:rsidRPr="00E74131">
        <w:rPr>
          <w:rFonts w:ascii="Times New Roman" w:hAnsi="Times New Roman"/>
          <w:sz w:val="28"/>
          <w:szCs w:val="28"/>
          <w:lang w:val="uk-UA"/>
        </w:rPr>
        <w:tab/>
        <w:t>Ігор ТИСЯЧНИЙ</w:t>
      </w:r>
    </w:p>
    <w:p w:rsidR="00AF56E8" w:rsidRDefault="00AF56E8">
      <w:bookmarkStart w:id="0" w:name="_GoBack"/>
      <w:bookmarkEnd w:id="0"/>
    </w:p>
    <w:sectPr w:rsidR="00A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113"/>
    <w:multiLevelType w:val="hybridMultilevel"/>
    <w:tmpl w:val="053086B6"/>
    <w:lvl w:ilvl="0" w:tplc="9A0AE432">
      <w:start w:val="1"/>
      <w:numFmt w:val="decimal"/>
      <w:lvlText w:val="%1."/>
      <w:lvlJc w:val="left"/>
      <w:pPr>
        <w:ind w:left="220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18783C">
      <w:numFmt w:val="bullet"/>
      <w:lvlText w:val="•"/>
      <w:lvlJc w:val="left"/>
      <w:pPr>
        <w:ind w:left="1218" w:hanging="295"/>
      </w:pPr>
      <w:rPr>
        <w:rFonts w:hint="default"/>
      </w:rPr>
    </w:lvl>
    <w:lvl w:ilvl="2" w:tplc="37122E6C">
      <w:numFmt w:val="bullet"/>
      <w:lvlText w:val="•"/>
      <w:lvlJc w:val="left"/>
      <w:pPr>
        <w:ind w:left="2217" w:hanging="295"/>
      </w:pPr>
      <w:rPr>
        <w:rFonts w:hint="default"/>
      </w:rPr>
    </w:lvl>
    <w:lvl w:ilvl="3" w:tplc="36549328">
      <w:numFmt w:val="bullet"/>
      <w:lvlText w:val="•"/>
      <w:lvlJc w:val="left"/>
      <w:pPr>
        <w:ind w:left="3215" w:hanging="295"/>
      </w:pPr>
      <w:rPr>
        <w:rFonts w:hint="default"/>
      </w:rPr>
    </w:lvl>
    <w:lvl w:ilvl="4" w:tplc="D616BB76">
      <w:numFmt w:val="bullet"/>
      <w:lvlText w:val="•"/>
      <w:lvlJc w:val="left"/>
      <w:pPr>
        <w:ind w:left="4214" w:hanging="295"/>
      </w:pPr>
      <w:rPr>
        <w:rFonts w:hint="default"/>
      </w:rPr>
    </w:lvl>
    <w:lvl w:ilvl="5" w:tplc="25B879C6">
      <w:numFmt w:val="bullet"/>
      <w:lvlText w:val="•"/>
      <w:lvlJc w:val="left"/>
      <w:pPr>
        <w:ind w:left="5213" w:hanging="295"/>
      </w:pPr>
      <w:rPr>
        <w:rFonts w:hint="default"/>
      </w:rPr>
    </w:lvl>
    <w:lvl w:ilvl="6" w:tplc="2C564A0E">
      <w:numFmt w:val="bullet"/>
      <w:lvlText w:val="•"/>
      <w:lvlJc w:val="left"/>
      <w:pPr>
        <w:ind w:left="6211" w:hanging="295"/>
      </w:pPr>
      <w:rPr>
        <w:rFonts w:hint="default"/>
      </w:rPr>
    </w:lvl>
    <w:lvl w:ilvl="7" w:tplc="6D585302">
      <w:numFmt w:val="bullet"/>
      <w:lvlText w:val="•"/>
      <w:lvlJc w:val="left"/>
      <w:pPr>
        <w:ind w:left="7210" w:hanging="295"/>
      </w:pPr>
      <w:rPr>
        <w:rFonts w:hint="default"/>
      </w:rPr>
    </w:lvl>
    <w:lvl w:ilvl="8" w:tplc="E80463E6">
      <w:numFmt w:val="bullet"/>
      <w:lvlText w:val="•"/>
      <w:lvlJc w:val="left"/>
      <w:pPr>
        <w:ind w:left="8209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7C"/>
    <w:rsid w:val="00AF56E8"/>
    <w:rsid w:val="00C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B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B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2023-03-30T12:20:00Z</dcterms:created>
  <dcterms:modified xsi:type="dcterms:W3CDTF">2023-03-30T12:21:00Z</dcterms:modified>
</cp:coreProperties>
</file>