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53" w:rsidRPr="000E3CEA" w:rsidRDefault="004C2C53" w:rsidP="00824CC6">
      <w:pPr>
        <w:pStyle w:val="NormalWeb"/>
        <w:shd w:val="clear" w:color="auto" w:fill="FFFFFF"/>
        <w:spacing w:before="0" w:beforeAutospacing="0" w:after="0" w:afterAutospacing="0"/>
        <w:jc w:val="center"/>
        <w:rPr>
          <w:rFonts w:ascii="Arial" w:hAnsi="Arial" w:cs="Arial"/>
          <w:sz w:val="26"/>
          <w:szCs w:val="26"/>
          <w:lang w:val="uk-UA"/>
        </w:rPr>
      </w:pPr>
      <w:r w:rsidRPr="000E3CEA">
        <w:rPr>
          <w:bCs/>
          <w:sz w:val="26"/>
          <w:szCs w:val="26"/>
          <w:bdr w:val="none" w:sz="0" w:space="0" w:color="auto" w:frame="1"/>
          <w:lang w:val="uk-UA"/>
        </w:rPr>
        <w:t>АНАЛІЗ РЕГУЛЯТОРНОГО ВПЛИВУ</w:t>
      </w:r>
    </w:p>
    <w:p w:rsidR="004C2C53" w:rsidRPr="00953850" w:rsidRDefault="004C2C53" w:rsidP="00824CC6">
      <w:pPr>
        <w:pStyle w:val="BodyText"/>
        <w:tabs>
          <w:tab w:val="left" w:pos="4290"/>
          <w:tab w:val="left" w:pos="8690"/>
        </w:tabs>
        <w:ind w:left="540" w:right="1048"/>
        <w:jc w:val="center"/>
        <w:rPr>
          <w:sz w:val="26"/>
          <w:szCs w:val="26"/>
          <w:lang w:val="uk-UA"/>
        </w:rPr>
      </w:pPr>
      <w:r>
        <w:rPr>
          <w:bCs/>
          <w:sz w:val="26"/>
          <w:szCs w:val="26"/>
          <w:bdr w:val="none" w:sz="0" w:space="0" w:color="auto" w:frame="1"/>
          <w:lang w:val="uk-UA"/>
        </w:rPr>
        <w:t>Проєкт</w:t>
      </w:r>
      <w:r w:rsidRPr="00953850">
        <w:rPr>
          <w:bCs/>
          <w:sz w:val="26"/>
          <w:szCs w:val="26"/>
          <w:bdr w:val="none" w:sz="0" w:space="0" w:color="auto" w:frame="1"/>
          <w:lang w:val="uk-UA"/>
        </w:rPr>
        <w:t>у рішення  Летичівської селищної ради «</w:t>
      </w:r>
      <w:r w:rsidRPr="00953850">
        <w:rPr>
          <w:sz w:val="26"/>
          <w:szCs w:val="26"/>
        </w:rPr>
        <w:t>Про встановлення проєкту місцевого податку -</w:t>
      </w:r>
      <w:r w:rsidRPr="00953850">
        <w:rPr>
          <w:sz w:val="26"/>
          <w:szCs w:val="26"/>
          <w:lang w:val="uk-UA"/>
        </w:rPr>
        <w:t xml:space="preserve"> </w:t>
      </w:r>
      <w:r w:rsidRPr="00953850">
        <w:rPr>
          <w:sz w:val="26"/>
          <w:szCs w:val="26"/>
        </w:rPr>
        <w:t>єдиного податку на 2022 рік  на території</w:t>
      </w:r>
      <w:r w:rsidRPr="00953850">
        <w:rPr>
          <w:sz w:val="26"/>
          <w:szCs w:val="26"/>
          <w:lang w:val="uk-UA"/>
        </w:rPr>
        <w:t xml:space="preserve"> </w:t>
      </w:r>
      <w:r w:rsidRPr="00953850">
        <w:rPr>
          <w:sz w:val="26"/>
          <w:szCs w:val="26"/>
        </w:rPr>
        <w:t>Летичівської  селищної ради для</w:t>
      </w:r>
      <w:r w:rsidRPr="00953850">
        <w:rPr>
          <w:sz w:val="26"/>
          <w:szCs w:val="26"/>
          <w:lang w:val="uk-UA"/>
        </w:rPr>
        <w:t xml:space="preserve"> </w:t>
      </w:r>
      <w:r w:rsidRPr="00953850">
        <w:rPr>
          <w:sz w:val="26"/>
          <w:szCs w:val="26"/>
        </w:rPr>
        <w:t>платників першої та другої групи</w:t>
      </w:r>
      <w:r w:rsidRPr="00953850">
        <w:rPr>
          <w:sz w:val="26"/>
          <w:szCs w:val="26"/>
          <w:lang w:val="uk-UA"/>
        </w:rPr>
        <w:t>»</w:t>
      </w:r>
    </w:p>
    <w:p w:rsidR="004C2C53" w:rsidRPr="00953850" w:rsidRDefault="004C2C53" w:rsidP="00824CC6">
      <w:pPr>
        <w:pStyle w:val="NormalWeb"/>
        <w:shd w:val="clear" w:color="auto" w:fill="FFFFFF"/>
        <w:spacing w:before="0" w:beforeAutospacing="0" w:after="0" w:afterAutospacing="0"/>
        <w:jc w:val="both"/>
        <w:rPr>
          <w:lang w:val="uk-UA"/>
        </w:rPr>
      </w:pPr>
      <w:r w:rsidRPr="000E3CEA">
        <w:rPr>
          <w:sz w:val="26"/>
          <w:szCs w:val="26"/>
        </w:rPr>
        <w:tab/>
      </w:r>
      <w:r w:rsidRPr="00953850">
        <w:t xml:space="preserve">Аналіз регуляторного впливу </w:t>
      </w:r>
      <w:r>
        <w:t>проєкт</w:t>
      </w:r>
      <w:r w:rsidRPr="00953850">
        <w:t xml:space="preserve">у </w:t>
      </w:r>
      <w:r w:rsidRPr="00953850">
        <w:rPr>
          <w:bdr w:val="none" w:sz="0" w:space="0" w:color="auto" w:frame="1"/>
        </w:rPr>
        <w:t xml:space="preserve">рішення Летичівської селищної ради підготовлено на виконання вимог Закону України «Про засади державної регуляторної політики у сфері господарської діяльності» відповідно до Постанови Кабінету Міністрів України від 11 березня 2004 року №308 «Про затвердження методики проведення аналізу впливу та відстеження результативності регуляторного акту» ( зі змінами). </w:t>
      </w:r>
      <w:r w:rsidRPr="00953850">
        <w:rPr>
          <w:bdr w:val="none" w:sz="0" w:space="0" w:color="auto" w:frame="1"/>
        </w:rPr>
        <w:tab/>
      </w:r>
      <w:r>
        <w:rPr>
          <w:bdr w:val="none" w:sz="0" w:space="0" w:color="auto" w:frame="1"/>
        </w:rPr>
        <w:t>Проєкт</w:t>
      </w:r>
      <w:r w:rsidRPr="00953850">
        <w:rPr>
          <w:bdr w:val="none" w:sz="0" w:space="0" w:color="auto" w:frame="1"/>
        </w:rPr>
        <w:t xml:space="preserve"> рішення ради «</w:t>
      </w:r>
      <w:r w:rsidRPr="00953850">
        <w:t>Про встановлення проєкту місцевого податку -</w:t>
      </w:r>
      <w:r w:rsidRPr="00953850">
        <w:rPr>
          <w:lang w:val="uk-UA"/>
        </w:rPr>
        <w:t xml:space="preserve"> </w:t>
      </w:r>
      <w:r w:rsidRPr="00953850">
        <w:t>єдиного податку на 2022 рік  на території</w:t>
      </w:r>
      <w:r w:rsidRPr="00953850">
        <w:rPr>
          <w:lang w:val="uk-UA"/>
        </w:rPr>
        <w:t xml:space="preserve"> </w:t>
      </w:r>
      <w:r w:rsidRPr="00953850">
        <w:t>Летичівської  селищної ради для</w:t>
      </w:r>
      <w:r w:rsidRPr="00953850">
        <w:rPr>
          <w:lang w:val="uk-UA"/>
        </w:rPr>
        <w:t xml:space="preserve"> </w:t>
      </w:r>
      <w:r w:rsidRPr="00953850">
        <w:t>платників першої та другої групи</w:t>
      </w:r>
      <w:r w:rsidRPr="00953850">
        <w:rPr>
          <w:lang w:val="uk-UA"/>
        </w:rPr>
        <w:t>» розроблений відповідно до Податкового кодексу України з метою наповнення бюджету  територіальної громади.</w:t>
      </w:r>
    </w:p>
    <w:p w:rsidR="004C2C53" w:rsidRPr="000E3CEA" w:rsidRDefault="004C2C53" w:rsidP="00824CC6">
      <w:pPr>
        <w:pStyle w:val="NormalWeb"/>
        <w:shd w:val="clear" w:color="auto" w:fill="FFFFFF"/>
        <w:spacing w:before="0" w:beforeAutospacing="0" w:after="0" w:afterAutospacing="0"/>
        <w:jc w:val="both"/>
        <w:rPr>
          <w:lang w:val="uk-UA"/>
        </w:rPr>
      </w:pPr>
      <w:r w:rsidRPr="000E3CEA">
        <w:rPr>
          <w:lang w:val="uk-UA"/>
        </w:rPr>
        <w:tab/>
      </w:r>
      <w:r w:rsidRPr="000E3CEA">
        <w:rPr>
          <w:b/>
          <w:lang w:val="uk-UA"/>
        </w:rPr>
        <w:t>Регуляторний орган</w:t>
      </w:r>
      <w:r w:rsidRPr="000E3CEA">
        <w:rPr>
          <w:lang w:val="uk-UA"/>
        </w:rPr>
        <w:t>: Летичівська селищна рада</w:t>
      </w:r>
    </w:p>
    <w:p w:rsidR="004C2C53" w:rsidRPr="000E3CEA" w:rsidRDefault="004C2C53" w:rsidP="00824CC6">
      <w:pPr>
        <w:pStyle w:val="NormalWeb"/>
        <w:shd w:val="clear" w:color="auto" w:fill="FFFFFF"/>
        <w:spacing w:before="0" w:beforeAutospacing="0" w:after="0" w:afterAutospacing="0"/>
        <w:ind w:firstLine="708"/>
        <w:jc w:val="both"/>
        <w:rPr>
          <w:lang w:val="uk-UA"/>
        </w:rPr>
      </w:pPr>
      <w:r w:rsidRPr="000E3CEA">
        <w:rPr>
          <w:b/>
          <w:lang w:val="uk-UA"/>
        </w:rPr>
        <w:t>Розробник</w:t>
      </w:r>
      <w:r w:rsidRPr="000E3CEA">
        <w:rPr>
          <w:lang w:val="uk-UA"/>
        </w:rPr>
        <w:t>: Летичівська селищна рада</w:t>
      </w:r>
    </w:p>
    <w:p w:rsidR="004C2C53" w:rsidRPr="00447D19" w:rsidRDefault="004C2C53" w:rsidP="00824CC6">
      <w:pPr>
        <w:pStyle w:val="NormalWeb"/>
        <w:shd w:val="clear" w:color="auto" w:fill="FFFFFF"/>
        <w:spacing w:before="0" w:beforeAutospacing="0" w:after="0" w:afterAutospacing="0"/>
        <w:ind w:firstLine="708"/>
        <w:jc w:val="both"/>
        <w:rPr>
          <w:lang w:val="uk-UA"/>
        </w:rPr>
      </w:pPr>
      <w:r w:rsidRPr="000E3CEA">
        <w:rPr>
          <w:b/>
          <w:lang w:val="uk-UA"/>
        </w:rPr>
        <w:t>Контакти</w:t>
      </w:r>
      <w:r w:rsidRPr="000E3CEA">
        <w:rPr>
          <w:lang w:val="uk-UA"/>
        </w:rPr>
        <w:t>: тел</w:t>
      </w:r>
      <w:r w:rsidRPr="000E3CEA">
        <w:rPr>
          <w:sz w:val="26"/>
          <w:szCs w:val="26"/>
          <w:lang w:val="uk-UA"/>
        </w:rPr>
        <w:t xml:space="preserve">. </w:t>
      </w:r>
      <w:r w:rsidRPr="000E3CEA">
        <w:rPr>
          <w:sz w:val="26"/>
          <w:szCs w:val="26"/>
          <w:lang w:eastAsia="uk-UA"/>
        </w:rPr>
        <w:t>(03857) 2-05-20</w:t>
      </w:r>
      <w:r>
        <w:rPr>
          <w:sz w:val="26"/>
          <w:szCs w:val="26"/>
          <w:lang w:val="uk-UA" w:eastAsia="uk-UA"/>
        </w:rPr>
        <w:t>, 2-02-15</w:t>
      </w:r>
    </w:p>
    <w:p w:rsidR="004C2C53" w:rsidRPr="00824CC6" w:rsidRDefault="004C2C53" w:rsidP="00BE159B">
      <w:pPr>
        <w:pStyle w:val="NormalWeb"/>
        <w:shd w:val="clear" w:color="auto" w:fill="FFFFFF"/>
        <w:spacing w:before="0" w:beforeAutospacing="0" w:after="0" w:afterAutospacing="0"/>
        <w:jc w:val="center"/>
        <w:rPr>
          <w:highlight w:val="cyan"/>
          <w:lang w:val="uk-UA"/>
        </w:rPr>
      </w:pPr>
    </w:p>
    <w:p w:rsidR="004C2C53" w:rsidRPr="00824CC6" w:rsidRDefault="004C2C53" w:rsidP="00BE159B">
      <w:pPr>
        <w:pStyle w:val="NormalWeb"/>
        <w:shd w:val="clear" w:color="auto" w:fill="FFFFFF"/>
        <w:spacing w:before="0" w:beforeAutospacing="0" w:after="0" w:afterAutospacing="0"/>
        <w:rPr>
          <w:highlight w:val="cyan"/>
          <w:lang w:val="ru-RU"/>
        </w:rPr>
      </w:pPr>
      <w:r w:rsidRPr="00AC592B">
        <w:rPr>
          <w:b/>
          <w:bCs/>
          <w:bdr w:val="none" w:sz="0" w:space="0" w:color="auto" w:frame="1"/>
          <w:lang w:val="ru-RU"/>
        </w:rPr>
        <w:t>І. Визначення проблеми, яку передбачається розв’язати шляхом регулювання</w:t>
      </w:r>
      <w:r w:rsidRPr="00824CC6">
        <w:rPr>
          <w:b/>
          <w:bCs/>
          <w:highlight w:val="cyan"/>
          <w:bdr w:val="none" w:sz="0" w:space="0" w:color="auto" w:frame="1"/>
          <w:lang w:val="ru-RU"/>
        </w:rPr>
        <w:t>.</w:t>
      </w:r>
    </w:p>
    <w:p w:rsidR="004C2C53" w:rsidRPr="00824CC6" w:rsidRDefault="004C2C53" w:rsidP="00BE159B">
      <w:pPr>
        <w:pStyle w:val="NormalWeb"/>
        <w:shd w:val="clear" w:color="auto" w:fill="FFFFFF"/>
        <w:spacing w:before="0" w:beforeAutospacing="0" w:after="0" w:afterAutospacing="0"/>
        <w:rPr>
          <w:highlight w:val="cyan"/>
          <w:lang w:val="ru-RU"/>
        </w:rPr>
      </w:pPr>
      <w:r w:rsidRPr="00824CC6">
        <w:rPr>
          <w:highlight w:val="cyan"/>
        </w:rPr>
        <w:t> </w:t>
      </w:r>
    </w:p>
    <w:p w:rsidR="004C2C53" w:rsidRPr="000E3CEA" w:rsidRDefault="004C2C53" w:rsidP="00824CC6">
      <w:pPr>
        <w:pStyle w:val="NormalWeb"/>
        <w:shd w:val="clear" w:color="auto" w:fill="FFFFFF"/>
        <w:spacing w:before="0" w:beforeAutospacing="0" w:after="0" w:afterAutospacing="0"/>
        <w:ind w:firstLine="720"/>
        <w:jc w:val="both"/>
        <w:rPr>
          <w:bdr w:val="none" w:sz="0" w:space="0" w:color="auto" w:frame="1"/>
          <w:lang w:val="uk-UA"/>
        </w:rPr>
      </w:pPr>
      <w:r w:rsidRPr="000E3CEA">
        <w:rPr>
          <w:bdr w:val="none" w:sz="0" w:space="0" w:color="auto" w:frame="1"/>
          <w:lang w:val="uk-UA"/>
        </w:rPr>
        <w:t xml:space="preserve">Відповідно до п.3 ст.12 Податкового кодексу України </w:t>
      </w:r>
      <w:r>
        <w:rPr>
          <w:bdr w:val="none" w:sz="0" w:space="0" w:color="auto" w:frame="1"/>
          <w:lang w:val="uk-UA"/>
        </w:rPr>
        <w:t xml:space="preserve">органи місцевого самоврядування </w:t>
      </w:r>
      <w:r w:rsidRPr="000E3CEA">
        <w:rPr>
          <w:bdr w:val="none" w:sz="0" w:space="0" w:color="auto" w:frame="1"/>
          <w:lang w:val="uk-UA"/>
        </w:rPr>
        <w:t xml:space="preserve"> в межах своїх повноважень приймають рішення про встановлення місцевих податків і зборів. Таке повноваження передбачено </w:t>
      </w:r>
      <w:r>
        <w:rPr>
          <w:bdr w:val="none" w:sz="0" w:space="0" w:color="auto" w:frame="1"/>
          <w:lang w:val="uk-UA"/>
        </w:rPr>
        <w:t xml:space="preserve">також </w:t>
      </w:r>
      <w:r w:rsidRPr="000E3CEA">
        <w:rPr>
          <w:bdr w:val="none" w:sz="0" w:space="0" w:color="auto" w:frame="1"/>
          <w:lang w:val="uk-UA"/>
        </w:rPr>
        <w:t xml:space="preserve">п.24 </w:t>
      </w:r>
      <w:r>
        <w:rPr>
          <w:bdr w:val="none" w:sz="0" w:space="0" w:color="auto" w:frame="1"/>
          <w:lang w:val="uk-UA"/>
        </w:rPr>
        <w:t xml:space="preserve">частини першої </w:t>
      </w:r>
      <w:r w:rsidRPr="000E3CEA">
        <w:rPr>
          <w:bdr w:val="none" w:sz="0" w:space="0" w:color="auto" w:frame="1"/>
          <w:lang w:val="uk-UA"/>
        </w:rPr>
        <w:t>ст.26 Закону України «Про місцеве самоврядування в Україні».</w:t>
      </w:r>
    </w:p>
    <w:p w:rsidR="004C2C53" w:rsidRPr="00EF721A" w:rsidRDefault="004C2C53" w:rsidP="00824CC6">
      <w:pPr>
        <w:ind w:firstLine="567"/>
        <w:jc w:val="both"/>
        <w:rPr>
          <w:rFonts w:ascii="Times New Roman" w:hAnsi="Times New Roman"/>
          <w:sz w:val="24"/>
          <w:szCs w:val="24"/>
          <w:lang w:val="uk-UA"/>
        </w:rPr>
      </w:pPr>
      <w:r w:rsidRPr="00EF721A">
        <w:rPr>
          <w:rFonts w:ascii="Times New Roman" w:hAnsi="Times New Roman"/>
          <w:sz w:val="24"/>
          <w:szCs w:val="24"/>
          <w:bdr w:val="none" w:sz="0" w:space="0" w:color="auto" w:frame="1"/>
          <w:lang w:val="uk-UA"/>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їх до 15 липня року, що передує бюджетному періоду, в якому планується їх застосування. Одним із таких місцевих податків є єдиний податок.</w:t>
      </w:r>
      <w:r w:rsidRPr="00EF721A">
        <w:rPr>
          <w:rFonts w:ascii="Times New Roman" w:hAnsi="Times New Roman"/>
          <w:sz w:val="24"/>
          <w:szCs w:val="24"/>
          <w:lang w:val="uk-UA"/>
        </w:rPr>
        <w:t xml:space="preserve"> </w:t>
      </w:r>
    </w:p>
    <w:p w:rsidR="004C2C53" w:rsidRPr="00D94B72" w:rsidRDefault="004C2C53" w:rsidP="00824CC6">
      <w:pPr>
        <w:pStyle w:val="NormalWeb"/>
        <w:shd w:val="clear" w:color="auto" w:fill="FFFFFF"/>
        <w:spacing w:before="0" w:beforeAutospacing="0" w:after="0" w:afterAutospacing="0"/>
        <w:ind w:firstLine="720"/>
        <w:jc w:val="both"/>
        <w:rPr>
          <w:bdr w:val="none" w:sz="0" w:space="0" w:color="auto" w:frame="1"/>
          <w:lang w:val="uk-UA"/>
        </w:rPr>
      </w:pPr>
      <w:r w:rsidRPr="00EF721A">
        <w:rPr>
          <w:bdr w:val="none" w:sz="0" w:space="0" w:color="auto" w:frame="1"/>
          <w:lang w:val="uk-UA"/>
        </w:rPr>
        <w:t xml:space="preserve">Відповідно до пункту 12.3.5 статті 12 Податкового кодексу України, якщо </w:t>
      </w:r>
      <w:r w:rsidRPr="00D94B72">
        <w:rPr>
          <w:bdr w:val="none" w:sz="0" w:space="0" w:color="auto" w:frame="1"/>
          <w:lang w:val="uk-UA"/>
        </w:rPr>
        <w:t xml:space="preserve">селищна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та/або збори справляються виходячи з норм Податкового кодексу </w:t>
      </w:r>
      <w:r w:rsidRPr="00D94B72">
        <w:rPr>
          <w:lang w:val="ru-RU"/>
        </w:rPr>
        <w:t xml:space="preserve">із застосуванням ставок, які діяли до 31 грудня року, що передує бюджетному періоду, в якому планується застосування таких місцевих податків та/або зборів. </w:t>
      </w:r>
      <w:r w:rsidRPr="00D94B72">
        <w:rPr>
          <w:bdr w:val="none" w:sz="0" w:space="0" w:color="auto" w:frame="1"/>
          <w:lang w:val="uk-UA"/>
        </w:rPr>
        <w:t>Місцеві податки та збори, і єдиний податок в тому числі,  зараховуються в повному обсязі до місцевого бюджету  та, відповідно до діючого законодавства, є джерелом формування загального фонду місцевого бюджету, який використовується на задоволення потреб громади.</w:t>
      </w:r>
    </w:p>
    <w:p w:rsidR="004C2C53" w:rsidRPr="00FF2402" w:rsidRDefault="004C2C53" w:rsidP="00824CC6">
      <w:pPr>
        <w:pStyle w:val="NormalWeb"/>
        <w:shd w:val="clear" w:color="auto" w:fill="FFFFFF"/>
        <w:spacing w:before="0" w:beforeAutospacing="0" w:after="0" w:afterAutospacing="0"/>
        <w:ind w:firstLine="720"/>
        <w:jc w:val="both"/>
        <w:rPr>
          <w:lang w:val="uk-UA"/>
        </w:rPr>
      </w:pPr>
      <w:r w:rsidRPr="00D94B72">
        <w:rPr>
          <w:rFonts w:cs="PT Sans Narrow"/>
          <w:lang w:val="uk-UA"/>
        </w:rPr>
        <w:t xml:space="preserve">Враховуючи положення Податкового Кодексу України та Закону України «Про місцеве самоврядування в Україні», виникає необхідність </w:t>
      </w:r>
      <w:r>
        <w:rPr>
          <w:rFonts w:cs="PT Sans Narrow"/>
          <w:lang w:val="uk-UA"/>
        </w:rPr>
        <w:t xml:space="preserve">регулювання - </w:t>
      </w:r>
      <w:r w:rsidRPr="00D94B72">
        <w:rPr>
          <w:rFonts w:cs="PT Sans Narrow"/>
          <w:lang w:val="uk-UA"/>
        </w:rPr>
        <w:t xml:space="preserve">встановлення на території Летичівської </w:t>
      </w:r>
      <w:r>
        <w:rPr>
          <w:rFonts w:cs="PT Sans Narrow"/>
          <w:lang w:val="uk-UA"/>
        </w:rPr>
        <w:t>територіальної громади</w:t>
      </w:r>
      <w:r w:rsidRPr="00D94B72">
        <w:rPr>
          <w:rFonts w:cs="PT Sans Narrow"/>
          <w:lang w:val="uk-UA"/>
        </w:rPr>
        <w:t xml:space="preserve"> </w:t>
      </w:r>
      <w:r>
        <w:rPr>
          <w:rFonts w:cs="PT Sans Narrow"/>
          <w:lang w:val="uk-UA"/>
        </w:rPr>
        <w:t xml:space="preserve">ставок </w:t>
      </w:r>
      <w:r w:rsidRPr="00D94B72">
        <w:rPr>
          <w:rFonts w:cs="PT Sans Narrow"/>
          <w:lang w:val="uk-UA"/>
        </w:rPr>
        <w:t xml:space="preserve">єдиного податку </w:t>
      </w:r>
      <w:r>
        <w:rPr>
          <w:rFonts w:cs="PT Sans Narrow"/>
          <w:lang w:val="uk-UA"/>
        </w:rPr>
        <w:t xml:space="preserve">для першої та другої груп платників цього податку; для платників єдиного податку третьої та четвертої груп ставки </w:t>
      </w:r>
      <w:r w:rsidRPr="00FF2402">
        <w:rPr>
          <w:rFonts w:cs="PT Sans Narrow"/>
          <w:lang w:val="uk-UA"/>
        </w:rPr>
        <w:t xml:space="preserve">податку </w:t>
      </w:r>
      <w:r w:rsidRPr="00FF2402">
        <w:rPr>
          <w:lang w:val="uk-UA"/>
        </w:rPr>
        <w:t>врегульовано Податковим кодексом.</w:t>
      </w:r>
    </w:p>
    <w:p w:rsidR="004C2C53" w:rsidRDefault="004C2C53" w:rsidP="00824CC6">
      <w:pPr>
        <w:ind w:firstLine="567"/>
        <w:jc w:val="both"/>
        <w:rPr>
          <w:rFonts w:ascii="Times New Roman" w:hAnsi="Times New Roman"/>
          <w:sz w:val="24"/>
          <w:szCs w:val="24"/>
          <w:bdr w:val="none" w:sz="0" w:space="0" w:color="auto" w:frame="1"/>
          <w:lang w:val="uk-UA"/>
        </w:rPr>
      </w:pPr>
      <w:r w:rsidRPr="00FF2402">
        <w:rPr>
          <w:rFonts w:ascii="Times New Roman" w:hAnsi="Times New Roman"/>
          <w:sz w:val="24"/>
          <w:szCs w:val="24"/>
          <w:bdr w:val="none" w:sz="0" w:space="0" w:color="auto" w:frame="1"/>
          <w:lang w:val="uk-UA"/>
        </w:rPr>
        <w:t>Виходячи</w:t>
      </w:r>
      <w:r w:rsidRPr="0061743C">
        <w:rPr>
          <w:rFonts w:ascii="Times New Roman" w:hAnsi="Times New Roman"/>
          <w:sz w:val="24"/>
          <w:szCs w:val="24"/>
          <w:bdr w:val="none" w:sz="0" w:space="0" w:color="auto" w:frame="1"/>
          <w:lang w:val="uk-UA"/>
        </w:rPr>
        <w:t xml:space="preserve"> з вище викладеного, з метою недопущення суперечливих ситуацій із суб’єктами господарювання  при нарахуванні та сплаті єдиного податку, наповнення доходної частини місцевого бюджету </w:t>
      </w:r>
      <w:r w:rsidRPr="00CA6681">
        <w:rPr>
          <w:rFonts w:ascii="Times New Roman" w:hAnsi="Times New Roman"/>
          <w:sz w:val="24"/>
          <w:szCs w:val="24"/>
          <w:bdr w:val="none" w:sz="0" w:space="0" w:color="auto" w:frame="1"/>
          <w:lang w:val="uk-UA"/>
        </w:rPr>
        <w:t>Летичівська селищна</w:t>
      </w:r>
      <w:r w:rsidRPr="0061743C">
        <w:rPr>
          <w:rFonts w:ascii="Times New Roman" w:hAnsi="Times New Roman"/>
          <w:sz w:val="24"/>
          <w:szCs w:val="24"/>
          <w:bdr w:val="none" w:sz="0" w:space="0" w:color="auto" w:frame="1"/>
          <w:lang w:val="uk-UA"/>
        </w:rPr>
        <w:t xml:space="preserve"> рада </w:t>
      </w:r>
      <w:r>
        <w:rPr>
          <w:rFonts w:ascii="Times New Roman" w:hAnsi="Times New Roman"/>
          <w:sz w:val="24"/>
          <w:szCs w:val="24"/>
          <w:bdr w:val="none" w:sz="0" w:space="0" w:color="auto" w:frame="1"/>
          <w:lang w:val="uk-UA"/>
        </w:rPr>
        <w:t>розробила проєкт</w:t>
      </w:r>
      <w:r w:rsidRPr="0061743C">
        <w:rPr>
          <w:rFonts w:ascii="Times New Roman" w:hAnsi="Times New Roman"/>
          <w:sz w:val="24"/>
          <w:szCs w:val="24"/>
          <w:bdr w:val="none" w:sz="0" w:space="0" w:color="auto" w:frame="1"/>
          <w:lang w:val="uk-UA"/>
        </w:rPr>
        <w:t xml:space="preserve"> рішення  щодо встановлення ставок єдиного податку на території </w:t>
      </w:r>
      <w:r w:rsidRPr="00A040DE">
        <w:rPr>
          <w:rFonts w:ascii="Times New Roman" w:hAnsi="Times New Roman"/>
          <w:sz w:val="24"/>
          <w:szCs w:val="24"/>
          <w:bdr w:val="none" w:sz="0" w:space="0" w:color="auto" w:frame="1"/>
          <w:lang w:val="uk-UA"/>
        </w:rPr>
        <w:t>Летичівсь</w:t>
      </w:r>
      <w:r w:rsidRPr="0061743C">
        <w:rPr>
          <w:rFonts w:ascii="Times New Roman" w:hAnsi="Times New Roman"/>
          <w:sz w:val="24"/>
          <w:szCs w:val="24"/>
          <w:bdr w:val="none" w:sz="0" w:space="0" w:color="auto" w:frame="1"/>
          <w:lang w:val="uk-UA"/>
        </w:rPr>
        <w:t xml:space="preserve">кої територіальної громади </w:t>
      </w:r>
      <w:r>
        <w:rPr>
          <w:rFonts w:ascii="Times New Roman" w:hAnsi="Times New Roman"/>
          <w:sz w:val="24"/>
          <w:szCs w:val="24"/>
          <w:bdr w:val="none" w:sz="0" w:space="0" w:color="auto" w:frame="1"/>
          <w:lang w:val="uk-UA"/>
        </w:rPr>
        <w:t>на</w:t>
      </w:r>
      <w:r w:rsidRPr="0061743C">
        <w:rPr>
          <w:rFonts w:ascii="Times New Roman" w:hAnsi="Times New Roman"/>
          <w:sz w:val="24"/>
          <w:szCs w:val="24"/>
          <w:bdr w:val="none" w:sz="0" w:space="0" w:color="auto" w:frame="1"/>
          <w:lang w:val="uk-UA"/>
        </w:rPr>
        <w:t xml:space="preserve"> 2022 р</w:t>
      </w:r>
      <w:r>
        <w:rPr>
          <w:rFonts w:ascii="Times New Roman" w:hAnsi="Times New Roman"/>
          <w:sz w:val="24"/>
          <w:szCs w:val="24"/>
          <w:bdr w:val="none" w:sz="0" w:space="0" w:color="auto" w:frame="1"/>
          <w:lang w:val="uk-UA"/>
        </w:rPr>
        <w:t>ік для платників першої та другої груп</w:t>
      </w:r>
      <w:r w:rsidRPr="0061743C">
        <w:rPr>
          <w:rFonts w:ascii="Times New Roman" w:hAnsi="Times New Roman"/>
          <w:sz w:val="24"/>
          <w:szCs w:val="24"/>
          <w:bdr w:val="none" w:sz="0" w:space="0" w:color="auto" w:frame="1"/>
          <w:lang w:val="uk-UA"/>
        </w:rPr>
        <w:t xml:space="preserve">. </w:t>
      </w:r>
    </w:p>
    <w:p w:rsidR="004C2C53" w:rsidRPr="00AC592B" w:rsidRDefault="004C2C53" w:rsidP="00BE159B">
      <w:pPr>
        <w:pStyle w:val="NormalWeb"/>
        <w:shd w:val="clear" w:color="auto" w:fill="FFFFFF"/>
        <w:spacing w:before="0" w:beforeAutospacing="0" w:after="0" w:afterAutospacing="0"/>
        <w:ind w:firstLine="720"/>
        <w:jc w:val="both"/>
        <w:rPr>
          <w:b/>
          <w:bdr w:val="none" w:sz="0" w:space="0" w:color="auto" w:frame="1"/>
          <w:lang w:val="uk-UA"/>
        </w:rPr>
      </w:pPr>
      <w:r w:rsidRPr="00AC592B">
        <w:rPr>
          <w:b/>
          <w:bdr w:val="none" w:sz="0" w:space="0" w:color="auto" w:frame="1"/>
          <w:lang w:val="uk-UA"/>
        </w:rPr>
        <w:t>Причини виникнення проблеми:</w:t>
      </w:r>
    </w:p>
    <w:p w:rsidR="004C2C53" w:rsidRDefault="004C2C53" w:rsidP="008A006C">
      <w:pPr>
        <w:pStyle w:val="NormalWeb"/>
        <w:shd w:val="clear" w:color="auto" w:fill="FFFFFF"/>
        <w:spacing w:before="0" w:beforeAutospacing="0" w:after="0" w:afterAutospacing="0"/>
        <w:ind w:firstLine="540"/>
        <w:jc w:val="both"/>
        <w:rPr>
          <w:color w:val="000000"/>
          <w:lang w:val="uk-UA"/>
        </w:rPr>
      </w:pPr>
    </w:p>
    <w:p w:rsidR="004C2C53" w:rsidRPr="00206FA0" w:rsidRDefault="004C2C53" w:rsidP="008A006C">
      <w:pPr>
        <w:pStyle w:val="NormalWeb"/>
        <w:shd w:val="clear" w:color="auto" w:fill="FFFFFF"/>
        <w:spacing w:before="0" w:beforeAutospacing="0" w:after="0" w:afterAutospacing="0"/>
        <w:ind w:firstLine="540"/>
        <w:jc w:val="both"/>
        <w:rPr>
          <w:color w:val="000000"/>
          <w:lang w:val="uk-UA"/>
        </w:rPr>
      </w:pPr>
      <w:r w:rsidRPr="00206FA0">
        <w:rPr>
          <w:color w:val="000000"/>
          <w:lang w:val="uk-UA"/>
        </w:rPr>
        <w:t xml:space="preserve">За період з 2016 по 2021 рік включно на території громади для платників єдиного податку </w:t>
      </w:r>
      <w:r w:rsidRPr="00206FA0">
        <w:t>всіх видів діяльності</w:t>
      </w:r>
      <w:r w:rsidRPr="00206FA0">
        <w:rPr>
          <w:color w:val="000000"/>
          <w:lang w:val="uk-UA"/>
        </w:rPr>
        <w:t xml:space="preserve"> першої групи ставки податку  не змінювались. В проєкті РА на 2022 рік ставки єдиного податку для них також залишились на тому ж рівні, а саме:  для суб’єктів господарювання, </w:t>
      </w:r>
      <w:r w:rsidRPr="00206FA0">
        <w:t>що зареєстровані в смтЛетичів</w:t>
      </w:r>
      <w:r w:rsidRPr="00206FA0">
        <w:rPr>
          <w:lang w:val="uk-UA"/>
        </w:rPr>
        <w:t xml:space="preserve"> -</w:t>
      </w:r>
      <w:r w:rsidRPr="00206FA0">
        <w:t xml:space="preserve"> в розмірі 10%</w:t>
      </w:r>
      <w:r w:rsidRPr="00206FA0">
        <w:rPr>
          <w:lang w:val="uk-UA"/>
        </w:rPr>
        <w:t>, а</w:t>
      </w:r>
      <w:r w:rsidRPr="00206FA0">
        <w:t xml:space="preserve"> </w:t>
      </w:r>
      <w:r w:rsidRPr="00206FA0">
        <w:rPr>
          <w:lang w:val="uk-UA"/>
        </w:rPr>
        <w:t xml:space="preserve">для суб’єктів господарювання сільської місцевості – в розмірі 5% </w:t>
      </w:r>
      <w:r w:rsidRPr="00206FA0">
        <w:t>від прожиткового мінімуму</w:t>
      </w:r>
      <w:r w:rsidRPr="00206FA0">
        <w:rPr>
          <w:lang w:val="uk-UA"/>
        </w:rPr>
        <w:t xml:space="preserve"> на працездатну особу.</w:t>
      </w:r>
    </w:p>
    <w:p w:rsidR="004C2C53" w:rsidRDefault="004C2C53" w:rsidP="008A006C">
      <w:pPr>
        <w:pStyle w:val="ListParagraph"/>
        <w:widowControl w:val="0"/>
        <w:tabs>
          <w:tab w:val="left" w:pos="720"/>
          <w:tab w:val="left" w:pos="1760"/>
        </w:tabs>
        <w:autoSpaceDE w:val="0"/>
        <w:autoSpaceDN w:val="0"/>
        <w:ind w:left="0" w:right="106"/>
        <w:jc w:val="both"/>
        <w:rPr>
          <w:rFonts w:ascii="Times New Roman" w:hAnsi="Times New Roman"/>
          <w:sz w:val="24"/>
          <w:szCs w:val="24"/>
          <w:lang w:val="uk-UA"/>
        </w:rPr>
      </w:pPr>
      <w:r w:rsidRPr="00206FA0">
        <w:rPr>
          <w:rFonts w:ascii="Times New Roman" w:hAnsi="Times New Roman"/>
          <w:sz w:val="24"/>
          <w:szCs w:val="24"/>
          <w:lang w:val="uk-UA"/>
        </w:rPr>
        <w:tab/>
        <w:t>Д</w:t>
      </w:r>
      <w:r w:rsidRPr="00206FA0">
        <w:rPr>
          <w:rFonts w:ascii="Times New Roman" w:hAnsi="Times New Roman"/>
          <w:sz w:val="24"/>
          <w:szCs w:val="24"/>
        </w:rPr>
        <w:t xml:space="preserve">ля платників єдиного податку всіх видів діяльності </w:t>
      </w:r>
      <w:r w:rsidRPr="00206FA0">
        <w:rPr>
          <w:rFonts w:ascii="Times New Roman" w:hAnsi="Times New Roman"/>
          <w:sz w:val="24"/>
          <w:szCs w:val="24"/>
          <w:lang w:val="uk-UA"/>
        </w:rPr>
        <w:t xml:space="preserve">другої </w:t>
      </w:r>
      <w:r w:rsidRPr="00206FA0">
        <w:rPr>
          <w:rFonts w:ascii="Times New Roman" w:hAnsi="Times New Roman"/>
          <w:sz w:val="24"/>
          <w:szCs w:val="24"/>
        </w:rPr>
        <w:t xml:space="preserve"> групи </w:t>
      </w:r>
      <w:r w:rsidRPr="00206FA0">
        <w:rPr>
          <w:rFonts w:ascii="Times New Roman" w:hAnsi="Times New Roman"/>
          <w:sz w:val="24"/>
          <w:szCs w:val="24"/>
          <w:lang w:val="uk-UA"/>
        </w:rPr>
        <w:t>за</w:t>
      </w:r>
      <w:r w:rsidRPr="00206FA0">
        <w:rPr>
          <w:rFonts w:ascii="Times New Roman" w:hAnsi="Times New Roman"/>
          <w:color w:val="000000"/>
          <w:sz w:val="24"/>
          <w:szCs w:val="24"/>
          <w:lang w:val="uk-UA"/>
        </w:rPr>
        <w:t xml:space="preserve"> період з 2016 по 2021 рік включно на території громади незмінно діяли наступні ставки: для суб’єктів господарювання, </w:t>
      </w:r>
      <w:r w:rsidRPr="00206FA0">
        <w:rPr>
          <w:rFonts w:ascii="Times New Roman" w:hAnsi="Times New Roman"/>
          <w:sz w:val="24"/>
          <w:szCs w:val="24"/>
        </w:rPr>
        <w:t>що зареєстровані в смтЛетичів</w:t>
      </w:r>
      <w:r w:rsidRPr="00206FA0">
        <w:rPr>
          <w:rFonts w:ascii="Times New Roman" w:hAnsi="Times New Roman"/>
          <w:sz w:val="24"/>
          <w:szCs w:val="24"/>
          <w:lang w:val="uk-UA"/>
        </w:rPr>
        <w:t xml:space="preserve"> -</w:t>
      </w:r>
      <w:r w:rsidRPr="00206FA0">
        <w:rPr>
          <w:rFonts w:ascii="Times New Roman" w:hAnsi="Times New Roman"/>
          <w:sz w:val="24"/>
          <w:szCs w:val="24"/>
        </w:rPr>
        <w:t xml:space="preserve"> в розмірі 10%</w:t>
      </w:r>
      <w:r w:rsidRPr="00206FA0">
        <w:rPr>
          <w:rFonts w:ascii="Times New Roman" w:hAnsi="Times New Roman"/>
          <w:sz w:val="24"/>
          <w:szCs w:val="24"/>
          <w:lang w:val="uk-UA"/>
        </w:rPr>
        <w:t>, а</w:t>
      </w:r>
      <w:r w:rsidRPr="00206FA0">
        <w:rPr>
          <w:rFonts w:ascii="Times New Roman" w:hAnsi="Times New Roman"/>
          <w:sz w:val="24"/>
          <w:szCs w:val="24"/>
        </w:rPr>
        <w:t xml:space="preserve"> </w:t>
      </w:r>
      <w:r w:rsidRPr="00206FA0">
        <w:rPr>
          <w:rFonts w:ascii="Times New Roman" w:hAnsi="Times New Roman"/>
          <w:sz w:val="24"/>
          <w:szCs w:val="24"/>
          <w:lang w:val="uk-UA"/>
        </w:rPr>
        <w:t>для суб’єктів господарювання</w:t>
      </w:r>
      <w:r>
        <w:rPr>
          <w:rFonts w:ascii="Times New Roman" w:hAnsi="Times New Roman"/>
          <w:sz w:val="24"/>
          <w:szCs w:val="24"/>
          <w:lang w:val="uk-UA"/>
        </w:rPr>
        <w:t xml:space="preserve">, </w:t>
      </w:r>
      <w:r w:rsidRPr="0061742F">
        <w:rPr>
          <w:rFonts w:ascii="Times New Roman" w:hAnsi="Times New Roman"/>
          <w:sz w:val="24"/>
          <w:szCs w:val="24"/>
        </w:rPr>
        <w:t xml:space="preserve">що зареєстровані в усіх </w:t>
      </w:r>
      <w:r>
        <w:rPr>
          <w:rFonts w:ascii="Times New Roman" w:hAnsi="Times New Roman"/>
          <w:sz w:val="24"/>
          <w:szCs w:val="24"/>
          <w:lang w:val="uk-UA"/>
        </w:rPr>
        <w:t xml:space="preserve">інших </w:t>
      </w:r>
      <w:r w:rsidRPr="0061742F">
        <w:rPr>
          <w:rFonts w:ascii="Times New Roman" w:hAnsi="Times New Roman"/>
          <w:sz w:val="24"/>
          <w:szCs w:val="24"/>
        </w:rPr>
        <w:t>населених пунктах</w:t>
      </w:r>
      <w:r>
        <w:rPr>
          <w:rFonts w:ascii="Times New Roman" w:hAnsi="Times New Roman"/>
          <w:sz w:val="24"/>
          <w:szCs w:val="24"/>
          <w:lang w:val="uk-UA"/>
        </w:rPr>
        <w:t xml:space="preserve"> </w:t>
      </w:r>
      <w:r w:rsidRPr="00206FA0">
        <w:rPr>
          <w:rFonts w:ascii="Times New Roman" w:hAnsi="Times New Roman"/>
          <w:sz w:val="24"/>
          <w:szCs w:val="24"/>
          <w:lang w:val="uk-UA"/>
        </w:rPr>
        <w:t xml:space="preserve">– в розмірі 5% </w:t>
      </w:r>
      <w:r w:rsidRPr="00206FA0">
        <w:rPr>
          <w:rFonts w:ascii="Times New Roman" w:hAnsi="Times New Roman"/>
          <w:sz w:val="24"/>
          <w:szCs w:val="24"/>
        </w:rPr>
        <w:t>від від мінімальної заробітної</w:t>
      </w:r>
      <w:r w:rsidRPr="00206FA0">
        <w:rPr>
          <w:rFonts w:ascii="Times New Roman" w:hAnsi="Times New Roman"/>
          <w:spacing w:val="-2"/>
          <w:sz w:val="24"/>
          <w:szCs w:val="24"/>
        </w:rPr>
        <w:t xml:space="preserve"> </w:t>
      </w:r>
      <w:r w:rsidRPr="00206FA0">
        <w:rPr>
          <w:rFonts w:ascii="Times New Roman" w:hAnsi="Times New Roman"/>
          <w:sz w:val="24"/>
          <w:szCs w:val="24"/>
        </w:rPr>
        <w:t>плати</w:t>
      </w:r>
      <w:r w:rsidRPr="00206FA0">
        <w:rPr>
          <w:rFonts w:ascii="Times New Roman" w:hAnsi="Times New Roman"/>
          <w:sz w:val="24"/>
          <w:szCs w:val="24"/>
          <w:lang w:val="uk-UA"/>
        </w:rPr>
        <w:t xml:space="preserve">. </w:t>
      </w:r>
      <w:r w:rsidRPr="00206FA0">
        <w:rPr>
          <w:rFonts w:ascii="Times New Roman" w:hAnsi="Times New Roman"/>
          <w:color w:val="000000"/>
          <w:sz w:val="24"/>
          <w:szCs w:val="24"/>
          <w:lang w:val="uk-UA"/>
        </w:rPr>
        <w:t xml:space="preserve">В проєкті РА на 2022 рік ставки єдиного податку для них  збільшено на 3% і становлять: для суб’єктів господарювання, </w:t>
      </w:r>
      <w:r w:rsidRPr="00206FA0">
        <w:rPr>
          <w:rFonts w:ascii="Times New Roman" w:hAnsi="Times New Roman"/>
          <w:sz w:val="24"/>
          <w:szCs w:val="24"/>
        </w:rPr>
        <w:t>що зареєстровані в смтЛетичів</w:t>
      </w:r>
      <w:r w:rsidRPr="00206FA0">
        <w:rPr>
          <w:rFonts w:ascii="Times New Roman" w:hAnsi="Times New Roman"/>
          <w:sz w:val="24"/>
          <w:szCs w:val="24"/>
          <w:lang w:val="uk-UA"/>
        </w:rPr>
        <w:t xml:space="preserve"> -</w:t>
      </w:r>
      <w:r w:rsidRPr="00206FA0">
        <w:rPr>
          <w:rFonts w:ascii="Times New Roman" w:hAnsi="Times New Roman"/>
          <w:sz w:val="24"/>
          <w:szCs w:val="24"/>
        </w:rPr>
        <w:t xml:space="preserve"> в розмірі 1</w:t>
      </w:r>
      <w:r w:rsidRPr="00206FA0">
        <w:rPr>
          <w:rFonts w:ascii="Times New Roman" w:hAnsi="Times New Roman"/>
          <w:sz w:val="24"/>
          <w:szCs w:val="24"/>
          <w:lang w:val="uk-UA"/>
        </w:rPr>
        <w:t>3</w:t>
      </w:r>
      <w:r w:rsidRPr="00206FA0">
        <w:rPr>
          <w:rFonts w:ascii="Times New Roman" w:hAnsi="Times New Roman"/>
          <w:sz w:val="24"/>
          <w:szCs w:val="24"/>
        </w:rPr>
        <w:t>%</w:t>
      </w:r>
      <w:r w:rsidRPr="00206FA0">
        <w:rPr>
          <w:rFonts w:ascii="Times New Roman" w:hAnsi="Times New Roman"/>
          <w:sz w:val="24"/>
          <w:szCs w:val="24"/>
          <w:lang w:val="uk-UA"/>
        </w:rPr>
        <w:t>, а</w:t>
      </w:r>
      <w:r w:rsidRPr="00206FA0">
        <w:rPr>
          <w:rFonts w:ascii="Times New Roman" w:hAnsi="Times New Roman"/>
          <w:sz w:val="24"/>
          <w:szCs w:val="24"/>
        </w:rPr>
        <w:t xml:space="preserve"> </w:t>
      </w:r>
      <w:r w:rsidRPr="00206FA0">
        <w:rPr>
          <w:rFonts w:ascii="Times New Roman" w:hAnsi="Times New Roman"/>
          <w:sz w:val="24"/>
          <w:szCs w:val="24"/>
          <w:lang w:val="uk-UA"/>
        </w:rPr>
        <w:t>для суб’єктів господарювання</w:t>
      </w:r>
      <w:r>
        <w:rPr>
          <w:rFonts w:ascii="Times New Roman" w:hAnsi="Times New Roman"/>
          <w:sz w:val="24"/>
          <w:szCs w:val="24"/>
          <w:lang w:val="uk-UA"/>
        </w:rPr>
        <w:t xml:space="preserve">, </w:t>
      </w:r>
      <w:r w:rsidRPr="0061742F">
        <w:rPr>
          <w:rFonts w:ascii="Times New Roman" w:hAnsi="Times New Roman"/>
          <w:sz w:val="24"/>
          <w:szCs w:val="24"/>
        </w:rPr>
        <w:t xml:space="preserve">що зареєстровані в усіх </w:t>
      </w:r>
      <w:r>
        <w:rPr>
          <w:rFonts w:ascii="Times New Roman" w:hAnsi="Times New Roman"/>
          <w:sz w:val="24"/>
          <w:szCs w:val="24"/>
          <w:lang w:val="uk-UA"/>
        </w:rPr>
        <w:t xml:space="preserve">інших </w:t>
      </w:r>
      <w:r w:rsidRPr="0061742F">
        <w:rPr>
          <w:rFonts w:ascii="Times New Roman" w:hAnsi="Times New Roman"/>
          <w:sz w:val="24"/>
          <w:szCs w:val="24"/>
        </w:rPr>
        <w:t>населених пунктах</w:t>
      </w:r>
      <w:r>
        <w:rPr>
          <w:rFonts w:ascii="Times New Roman" w:hAnsi="Times New Roman"/>
          <w:sz w:val="24"/>
          <w:szCs w:val="24"/>
          <w:lang w:val="uk-UA"/>
        </w:rPr>
        <w:t xml:space="preserve"> </w:t>
      </w:r>
      <w:r w:rsidRPr="00206FA0">
        <w:rPr>
          <w:rFonts w:ascii="Times New Roman" w:hAnsi="Times New Roman"/>
          <w:sz w:val="24"/>
          <w:szCs w:val="24"/>
          <w:lang w:val="uk-UA"/>
        </w:rPr>
        <w:t xml:space="preserve">– в розмірі 8% </w:t>
      </w:r>
      <w:r w:rsidRPr="00206FA0">
        <w:rPr>
          <w:rFonts w:ascii="Times New Roman" w:hAnsi="Times New Roman"/>
          <w:sz w:val="24"/>
          <w:szCs w:val="24"/>
        </w:rPr>
        <w:t>від від мінімальної заробітної</w:t>
      </w:r>
      <w:r w:rsidRPr="00206FA0">
        <w:rPr>
          <w:rFonts w:ascii="Times New Roman" w:hAnsi="Times New Roman"/>
          <w:spacing w:val="-2"/>
          <w:sz w:val="24"/>
          <w:szCs w:val="24"/>
        </w:rPr>
        <w:t xml:space="preserve"> </w:t>
      </w:r>
      <w:r w:rsidRPr="00206FA0">
        <w:rPr>
          <w:rFonts w:ascii="Times New Roman" w:hAnsi="Times New Roman"/>
          <w:sz w:val="24"/>
          <w:szCs w:val="24"/>
        </w:rPr>
        <w:t>плати</w:t>
      </w:r>
      <w:r w:rsidRPr="00206FA0">
        <w:rPr>
          <w:rFonts w:ascii="Times New Roman" w:hAnsi="Times New Roman"/>
          <w:sz w:val="24"/>
          <w:szCs w:val="24"/>
          <w:lang w:val="uk-UA"/>
        </w:rPr>
        <w:t>.</w:t>
      </w:r>
    </w:p>
    <w:p w:rsidR="004C2C53" w:rsidRDefault="004C2C53" w:rsidP="00204A0A">
      <w:pPr>
        <w:pStyle w:val="NormalWeb"/>
        <w:shd w:val="clear" w:color="auto" w:fill="FFFFFF"/>
        <w:spacing w:before="0" w:beforeAutospacing="0" w:after="0" w:afterAutospacing="0"/>
        <w:ind w:firstLine="720"/>
        <w:jc w:val="both"/>
        <w:rPr>
          <w:bdr w:val="none" w:sz="0" w:space="0" w:color="auto" w:frame="1"/>
          <w:lang w:val="uk-UA"/>
        </w:rPr>
      </w:pPr>
    </w:p>
    <w:p w:rsidR="004C2C53" w:rsidRPr="000E3CEA" w:rsidRDefault="004C2C53" w:rsidP="00204A0A">
      <w:pPr>
        <w:pStyle w:val="NormalWeb"/>
        <w:shd w:val="clear" w:color="auto" w:fill="FFFFFF"/>
        <w:spacing w:before="0" w:beforeAutospacing="0" w:after="0" w:afterAutospacing="0"/>
        <w:ind w:firstLine="720"/>
        <w:jc w:val="both"/>
        <w:rPr>
          <w:bdr w:val="none" w:sz="0" w:space="0" w:color="auto" w:frame="1"/>
          <w:lang w:val="uk-UA"/>
        </w:rPr>
      </w:pPr>
      <w:r>
        <w:rPr>
          <w:bdr w:val="none" w:sz="0" w:space="0" w:color="auto" w:frame="1"/>
          <w:lang w:val="uk-UA"/>
        </w:rPr>
        <w:t xml:space="preserve">В </w:t>
      </w:r>
      <w:r w:rsidRPr="000E3CEA">
        <w:rPr>
          <w:bdr w:val="none" w:sz="0" w:space="0" w:color="auto" w:frame="1"/>
          <w:lang w:val="uk-UA"/>
        </w:rPr>
        <w:t>разі не</w:t>
      </w:r>
      <w:r>
        <w:rPr>
          <w:bdr w:val="none" w:sz="0" w:space="0" w:color="auto" w:frame="1"/>
          <w:lang w:val="uk-UA"/>
        </w:rPr>
        <w:t xml:space="preserve"> </w:t>
      </w:r>
      <w:r w:rsidRPr="000E3CEA">
        <w:rPr>
          <w:bdr w:val="none" w:sz="0" w:space="0" w:color="auto" w:frame="1"/>
          <w:lang w:val="uk-UA"/>
        </w:rPr>
        <w:t>прийняття рішен</w:t>
      </w:r>
      <w:r>
        <w:rPr>
          <w:bdr w:val="none" w:sz="0" w:space="0" w:color="auto" w:frame="1"/>
          <w:lang w:val="uk-UA"/>
        </w:rPr>
        <w:t>ня</w:t>
      </w:r>
      <w:r w:rsidRPr="000E3CEA">
        <w:rPr>
          <w:bdr w:val="none" w:sz="0" w:space="0" w:color="auto" w:frame="1"/>
          <w:lang w:val="uk-UA"/>
        </w:rPr>
        <w:t xml:space="preserve"> </w:t>
      </w:r>
      <w:r>
        <w:rPr>
          <w:bdr w:val="none" w:sz="0" w:space="0" w:color="auto" w:frame="1"/>
          <w:lang w:val="uk-UA"/>
        </w:rPr>
        <w:t>щодо</w:t>
      </w:r>
      <w:r w:rsidRPr="000E3CEA">
        <w:rPr>
          <w:bdr w:val="none" w:sz="0" w:space="0" w:color="auto" w:frame="1"/>
          <w:lang w:val="uk-UA"/>
        </w:rPr>
        <w:t xml:space="preserve"> встановлення </w:t>
      </w:r>
      <w:r>
        <w:rPr>
          <w:bdr w:val="none" w:sz="0" w:space="0" w:color="auto" w:frame="1"/>
          <w:lang w:val="uk-UA"/>
        </w:rPr>
        <w:t xml:space="preserve">ставок єдиного податку </w:t>
      </w:r>
      <w:r w:rsidRPr="000E3CEA">
        <w:rPr>
          <w:bdr w:val="none" w:sz="0" w:space="0" w:color="auto" w:frame="1"/>
          <w:lang w:val="uk-UA"/>
        </w:rPr>
        <w:t xml:space="preserve"> </w:t>
      </w:r>
      <w:r>
        <w:rPr>
          <w:bdr w:val="none" w:sz="0" w:space="0" w:color="auto" w:frame="1"/>
          <w:lang w:val="uk-UA"/>
        </w:rPr>
        <w:t>в</w:t>
      </w:r>
      <w:r w:rsidRPr="000E3CEA">
        <w:rPr>
          <w:bdr w:val="none" w:sz="0" w:space="0" w:color="auto" w:frame="1"/>
          <w:lang w:val="uk-UA"/>
        </w:rPr>
        <w:t xml:space="preserve"> 202</w:t>
      </w:r>
      <w:r>
        <w:rPr>
          <w:bdr w:val="none" w:sz="0" w:space="0" w:color="auto" w:frame="1"/>
          <w:lang w:val="uk-UA"/>
        </w:rPr>
        <w:t>2</w:t>
      </w:r>
      <w:r w:rsidRPr="000E3CEA">
        <w:rPr>
          <w:bdr w:val="none" w:sz="0" w:space="0" w:color="auto" w:frame="1"/>
          <w:lang w:val="uk-UA"/>
        </w:rPr>
        <w:t> р</w:t>
      </w:r>
      <w:r>
        <w:rPr>
          <w:bdr w:val="none" w:sz="0" w:space="0" w:color="auto" w:frame="1"/>
          <w:lang w:val="uk-UA"/>
        </w:rPr>
        <w:t>оці</w:t>
      </w:r>
      <w:r w:rsidRPr="000E3CEA">
        <w:rPr>
          <w:bdr w:val="none" w:sz="0" w:space="0" w:color="auto" w:frame="1"/>
          <w:lang w:val="uk-UA"/>
        </w:rPr>
        <w:t>, подат</w:t>
      </w:r>
      <w:r>
        <w:rPr>
          <w:bdr w:val="none" w:sz="0" w:space="0" w:color="auto" w:frame="1"/>
          <w:lang w:val="uk-UA"/>
        </w:rPr>
        <w:t>ок</w:t>
      </w:r>
      <w:r w:rsidRPr="000E3CEA">
        <w:rPr>
          <w:bdr w:val="none" w:sz="0" w:space="0" w:color="auto" w:frame="1"/>
          <w:lang w:val="uk-UA"/>
        </w:rPr>
        <w:t xml:space="preserve"> буд</w:t>
      </w:r>
      <w:r>
        <w:rPr>
          <w:bdr w:val="none" w:sz="0" w:space="0" w:color="auto" w:frame="1"/>
          <w:lang w:val="uk-UA"/>
        </w:rPr>
        <w:t>е</w:t>
      </w:r>
      <w:r w:rsidRPr="000E3CEA">
        <w:rPr>
          <w:bdr w:val="none" w:sz="0" w:space="0" w:color="auto" w:frame="1"/>
          <w:lang w:val="uk-UA"/>
        </w:rPr>
        <w:t xml:space="preserve"> справлятися </w:t>
      </w:r>
      <w:r w:rsidRPr="000D4314">
        <w:rPr>
          <w:lang w:val="ru-RU"/>
        </w:rPr>
        <w:t xml:space="preserve">із застосуванням ставок, які діяли </w:t>
      </w:r>
      <w:r>
        <w:rPr>
          <w:lang w:val="ru-RU"/>
        </w:rPr>
        <w:t xml:space="preserve">в </w:t>
      </w:r>
      <w:r w:rsidRPr="000D4314">
        <w:rPr>
          <w:lang w:val="ru-RU"/>
        </w:rPr>
        <w:t xml:space="preserve"> </w:t>
      </w:r>
      <w:r>
        <w:rPr>
          <w:lang w:val="ru-RU"/>
        </w:rPr>
        <w:t xml:space="preserve">2021 </w:t>
      </w:r>
      <w:r w:rsidRPr="000D4314">
        <w:rPr>
          <w:lang w:val="ru-RU"/>
        </w:rPr>
        <w:t>ро</w:t>
      </w:r>
      <w:r>
        <w:rPr>
          <w:lang w:val="ru-RU"/>
        </w:rPr>
        <w:t>ці</w:t>
      </w:r>
      <w:r w:rsidRPr="000D4314">
        <w:rPr>
          <w:lang w:val="ru-RU"/>
        </w:rPr>
        <w:t xml:space="preserve">, </w:t>
      </w:r>
      <w:r w:rsidRPr="000E3CEA">
        <w:rPr>
          <w:bdr w:val="none" w:sz="0" w:space="0" w:color="auto" w:frame="1"/>
          <w:lang w:val="uk-UA"/>
        </w:rPr>
        <w:t xml:space="preserve">що спричинить втрати дохідної частини </w:t>
      </w:r>
      <w:r>
        <w:rPr>
          <w:bdr w:val="none" w:sz="0" w:space="0" w:color="auto" w:frame="1"/>
          <w:lang w:val="uk-UA"/>
        </w:rPr>
        <w:t xml:space="preserve">селищного </w:t>
      </w:r>
      <w:r w:rsidRPr="000E3CEA">
        <w:rPr>
          <w:bdr w:val="none" w:sz="0" w:space="0" w:color="auto" w:frame="1"/>
          <w:lang w:val="uk-UA"/>
        </w:rPr>
        <w:t>бюджету</w:t>
      </w:r>
      <w:r>
        <w:rPr>
          <w:bdr w:val="none" w:sz="0" w:space="0" w:color="auto" w:frame="1"/>
          <w:lang w:val="uk-UA"/>
        </w:rPr>
        <w:t xml:space="preserve"> в сумі 651 тис.грн</w:t>
      </w:r>
      <w:r w:rsidRPr="000E3CEA">
        <w:rPr>
          <w:bdr w:val="none" w:sz="0" w:space="0" w:color="auto" w:frame="1"/>
          <w:lang w:val="uk-UA"/>
        </w:rPr>
        <w:t xml:space="preserve">. Як наслідок будуть не профінансовані </w:t>
      </w:r>
      <w:r>
        <w:rPr>
          <w:bdr w:val="none" w:sz="0" w:space="0" w:color="auto" w:frame="1"/>
          <w:lang w:val="uk-UA"/>
        </w:rPr>
        <w:t>заходи соціально-економічного розвитку</w:t>
      </w:r>
      <w:r w:rsidRPr="000E3CEA">
        <w:rPr>
          <w:bdr w:val="none" w:sz="0" w:space="0" w:color="auto" w:frame="1"/>
          <w:lang w:val="uk-UA"/>
        </w:rPr>
        <w:t xml:space="preserve"> громади, а саме:</w:t>
      </w:r>
      <w:r>
        <w:rPr>
          <w:bdr w:val="none" w:sz="0" w:space="0" w:color="auto" w:frame="1"/>
          <w:lang w:val="uk-UA"/>
        </w:rPr>
        <w:t xml:space="preserve"> </w:t>
      </w:r>
      <w:r w:rsidRPr="0061743C">
        <w:rPr>
          <w:bdr w:val="none" w:sz="0" w:space="0" w:color="auto" w:frame="1"/>
          <w:lang w:val="uk-UA"/>
        </w:rPr>
        <w:t xml:space="preserve">здійснення заходів, передбачених програмою соціально-економічного розвитку територіальної </w:t>
      </w:r>
      <w:r w:rsidRPr="00CA6681">
        <w:rPr>
          <w:bdr w:val="none" w:sz="0" w:space="0" w:color="auto" w:frame="1"/>
          <w:lang w:val="uk-UA"/>
        </w:rPr>
        <w:t>громади,</w:t>
      </w:r>
      <w:r>
        <w:rPr>
          <w:bdr w:val="none" w:sz="0" w:space="0" w:color="auto" w:frame="1"/>
          <w:lang w:val="uk-UA"/>
        </w:rPr>
        <w:t xml:space="preserve"> інших галузевих програм,</w:t>
      </w:r>
      <w:r w:rsidRPr="00CA6681">
        <w:rPr>
          <w:bdr w:val="none" w:sz="0" w:space="0" w:color="auto" w:frame="1"/>
          <w:lang w:val="uk-UA"/>
        </w:rPr>
        <w:t xml:space="preserve"> </w:t>
      </w:r>
      <w:r w:rsidRPr="000E3CEA">
        <w:rPr>
          <w:bdr w:val="none" w:sz="0" w:space="0" w:color="auto" w:frame="1"/>
          <w:lang w:val="uk-UA"/>
        </w:rPr>
        <w:t>утримання закладів дошкільної освіти, шкіл (в частині оплати енергоносіїв, забезпечення харчування учнів, поліпшення матеріально-технічної бази навчальних закладів)</w:t>
      </w:r>
      <w:r>
        <w:rPr>
          <w:bdr w:val="none" w:sz="0" w:space="0" w:color="auto" w:frame="1"/>
          <w:lang w:val="uk-UA"/>
        </w:rPr>
        <w:t>.</w:t>
      </w:r>
    </w:p>
    <w:p w:rsidR="004C2C53" w:rsidRPr="000E3CEA" w:rsidRDefault="004C2C53" w:rsidP="00204A0A">
      <w:pPr>
        <w:pStyle w:val="NormalWeb"/>
        <w:shd w:val="clear" w:color="auto" w:fill="FFFFFF"/>
        <w:spacing w:before="0" w:beforeAutospacing="0" w:after="0" w:afterAutospacing="0"/>
        <w:rPr>
          <w:b/>
          <w:lang w:val="uk-UA"/>
        </w:rPr>
      </w:pPr>
      <w:r w:rsidRPr="000E3CEA">
        <w:rPr>
          <w:b/>
          <w:i/>
          <w:iCs/>
          <w:bdr w:val="none" w:sz="0" w:space="0" w:color="auto" w:frame="1"/>
          <w:lang w:val="uk-UA"/>
        </w:rPr>
        <w:t>Аналіз втрат до місцевого бюджету</w:t>
      </w:r>
      <w:r w:rsidRPr="000E3CEA">
        <w:rPr>
          <w:b/>
          <w:lang w:val="uk-UA"/>
        </w:rPr>
        <w:t>  </w:t>
      </w:r>
    </w:p>
    <w:tbl>
      <w:tblPr>
        <w:tblW w:w="9639"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466"/>
        <w:gridCol w:w="2938"/>
        <w:gridCol w:w="993"/>
        <w:gridCol w:w="1582"/>
        <w:gridCol w:w="980"/>
        <w:gridCol w:w="1274"/>
        <w:gridCol w:w="1406"/>
      </w:tblGrid>
      <w:tr w:rsidR="004C2C53" w:rsidRPr="000E3CEA" w:rsidTr="008A006C">
        <w:trPr>
          <w:trHeight w:val="368"/>
        </w:trPr>
        <w:tc>
          <w:tcPr>
            <w:tcW w:w="466" w:type="dxa"/>
            <w:vMerge w:val="restart"/>
            <w:tcBorders>
              <w:top w:val="single" w:sz="8" w:space="0" w:color="auto"/>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sidRPr="000E3CEA">
              <w:rPr>
                <w:sz w:val="20"/>
                <w:szCs w:val="20"/>
                <w:bdr w:val="none" w:sz="0" w:space="0" w:color="auto" w:frame="1"/>
                <w:lang w:val="uk-UA"/>
              </w:rPr>
              <w:t>№</w:t>
            </w:r>
          </w:p>
          <w:p w:rsidR="004C2C53" w:rsidRPr="000E3CEA" w:rsidRDefault="004C2C53" w:rsidP="008A006C">
            <w:pPr>
              <w:pStyle w:val="NormalWeb"/>
              <w:spacing w:before="0" w:beforeAutospacing="0" w:after="0" w:afterAutospacing="0"/>
              <w:rPr>
                <w:sz w:val="20"/>
                <w:szCs w:val="20"/>
                <w:lang w:val="uk-UA"/>
              </w:rPr>
            </w:pPr>
            <w:r w:rsidRPr="000E3CEA">
              <w:rPr>
                <w:sz w:val="20"/>
                <w:szCs w:val="20"/>
                <w:bdr w:val="none" w:sz="0" w:space="0" w:color="auto" w:frame="1"/>
                <w:lang w:val="uk-UA"/>
              </w:rPr>
              <w:t>з/п</w:t>
            </w:r>
          </w:p>
        </w:tc>
        <w:tc>
          <w:tcPr>
            <w:tcW w:w="2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Назва показника</w:t>
            </w:r>
          </w:p>
        </w:tc>
        <w:tc>
          <w:tcPr>
            <w:tcW w:w="2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 xml:space="preserve">У разі </w:t>
            </w:r>
            <w:r>
              <w:rPr>
                <w:sz w:val="20"/>
                <w:szCs w:val="20"/>
                <w:bdr w:val="none" w:sz="0" w:space="0" w:color="auto" w:frame="1"/>
                <w:lang w:val="uk-UA"/>
              </w:rPr>
              <w:t xml:space="preserve">не </w:t>
            </w:r>
            <w:r w:rsidRPr="000E3CEA">
              <w:rPr>
                <w:sz w:val="20"/>
                <w:szCs w:val="20"/>
                <w:bdr w:val="none" w:sz="0" w:space="0" w:color="auto" w:frame="1"/>
                <w:lang w:val="uk-UA"/>
              </w:rPr>
              <w:t xml:space="preserve">прийняття рішення про </w:t>
            </w:r>
            <w:r>
              <w:rPr>
                <w:sz w:val="20"/>
                <w:szCs w:val="20"/>
                <w:bdr w:val="none" w:sz="0" w:space="0" w:color="auto" w:frame="1"/>
                <w:lang w:val="uk-UA"/>
              </w:rPr>
              <w:t>єдиний податок</w:t>
            </w:r>
            <w:r w:rsidRPr="000E3CEA">
              <w:rPr>
                <w:sz w:val="20"/>
                <w:szCs w:val="20"/>
                <w:bdr w:val="none" w:sz="0" w:space="0" w:color="auto" w:frame="1"/>
                <w:lang w:val="uk-UA"/>
              </w:rPr>
              <w:t xml:space="preserve"> на 202</w:t>
            </w:r>
            <w:r>
              <w:rPr>
                <w:sz w:val="20"/>
                <w:szCs w:val="20"/>
                <w:bdr w:val="none" w:sz="0" w:space="0" w:color="auto" w:frame="1"/>
                <w:lang w:val="uk-UA"/>
              </w:rPr>
              <w:t>2</w:t>
            </w:r>
            <w:r w:rsidRPr="000E3CEA">
              <w:rPr>
                <w:sz w:val="20"/>
                <w:szCs w:val="20"/>
                <w:bdr w:val="none" w:sz="0" w:space="0" w:color="auto" w:frame="1"/>
                <w:lang w:val="uk-UA"/>
              </w:rPr>
              <w:t xml:space="preserve"> рік</w:t>
            </w:r>
          </w:p>
        </w:tc>
        <w:tc>
          <w:tcPr>
            <w:tcW w:w="22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 xml:space="preserve">У разі прийняття рішення про </w:t>
            </w:r>
            <w:r>
              <w:rPr>
                <w:sz w:val="20"/>
                <w:szCs w:val="20"/>
                <w:bdr w:val="none" w:sz="0" w:space="0" w:color="auto" w:frame="1"/>
                <w:lang w:val="uk-UA"/>
              </w:rPr>
              <w:t>єдиний податок</w:t>
            </w:r>
            <w:r w:rsidRPr="000E3CEA">
              <w:rPr>
                <w:sz w:val="20"/>
                <w:szCs w:val="20"/>
                <w:bdr w:val="none" w:sz="0" w:space="0" w:color="auto" w:frame="1"/>
                <w:lang w:val="uk-UA"/>
              </w:rPr>
              <w:t xml:space="preserve"> на 202</w:t>
            </w:r>
            <w:r>
              <w:rPr>
                <w:sz w:val="20"/>
                <w:szCs w:val="20"/>
                <w:bdr w:val="none" w:sz="0" w:space="0" w:color="auto" w:frame="1"/>
                <w:lang w:val="uk-UA"/>
              </w:rPr>
              <w:t>2</w:t>
            </w:r>
            <w:r w:rsidRPr="000E3CEA">
              <w:rPr>
                <w:sz w:val="20"/>
                <w:szCs w:val="20"/>
                <w:bdr w:val="none" w:sz="0" w:space="0" w:color="auto" w:frame="1"/>
                <w:lang w:val="uk-UA"/>
              </w:rPr>
              <w:t xml:space="preserve"> рік</w:t>
            </w:r>
          </w:p>
        </w:tc>
        <w:tc>
          <w:tcPr>
            <w:tcW w:w="1406" w:type="dxa"/>
            <w:vMerge w:val="restart"/>
            <w:tcBorders>
              <w:top w:val="single" w:sz="8" w:space="0" w:color="auto"/>
              <w:left w:val="nil"/>
              <w:bottom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Відхилення,</w:t>
            </w:r>
          </w:p>
          <w:p w:rsidR="004C2C53" w:rsidRPr="000E3CEA" w:rsidRDefault="004C2C53"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(втрати до бюджету)</w:t>
            </w:r>
            <w:r>
              <w:rPr>
                <w:sz w:val="20"/>
                <w:szCs w:val="20"/>
                <w:bdr w:val="none" w:sz="0" w:space="0" w:color="auto" w:frame="1"/>
                <w:lang w:val="uk-UA"/>
              </w:rPr>
              <w:t>,</w:t>
            </w:r>
          </w:p>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тис. грн.</w:t>
            </w:r>
          </w:p>
        </w:tc>
      </w:tr>
      <w:tr w:rsidR="004C2C53" w:rsidRPr="000E3CEA" w:rsidTr="008A006C">
        <w:trPr>
          <w:trHeight w:val="368"/>
        </w:trPr>
        <w:tc>
          <w:tcPr>
            <w:tcW w:w="466" w:type="dxa"/>
            <w:vMerge/>
            <w:tcBorders>
              <w:top w:val="single" w:sz="8" w:space="0" w:color="auto"/>
              <w:bottom w:val="single" w:sz="8" w:space="0" w:color="auto"/>
              <w:right w:val="single" w:sz="8" w:space="0" w:color="auto"/>
            </w:tcBorders>
            <w:vAlign w:val="center"/>
          </w:tcPr>
          <w:p w:rsidR="004C2C53" w:rsidRPr="000E3CEA" w:rsidRDefault="004C2C53" w:rsidP="008A006C">
            <w:pPr>
              <w:rPr>
                <w:rFonts w:ascii="Times New Roman" w:hAnsi="Times New Roman"/>
                <w:sz w:val="20"/>
                <w:szCs w:val="20"/>
                <w:lang w:val="uk-UA"/>
              </w:rPr>
            </w:pPr>
          </w:p>
        </w:tc>
        <w:tc>
          <w:tcPr>
            <w:tcW w:w="2938" w:type="dxa"/>
            <w:vMerge/>
            <w:tcBorders>
              <w:top w:val="single" w:sz="8" w:space="0" w:color="auto"/>
              <w:left w:val="nil"/>
              <w:bottom w:val="single" w:sz="8" w:space="0" w:color="auto"/>
              <w:right w:val="single" w:sz="8" w:space="0" w:color="auto"/>
            </w:tcBorders>
            <w:vAlign w:val="center"/>
          </w:tcPr>
          <w:p w:rsidR="004C2C53" w:rsidRPr="000E3CEA" w:rsidRDefault="004C2C53" w:rsidP="008A006C">
            <w:pPr>
              <w:rPr>
                <w:rFonts w:ascii="Times New Roman" w:hAnsi="Times New Roman"/>
                <w:sz w:val="20"/>
                <w:szCs w:val="20"/>
                <w:lang w:val="uk-UA"/>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Ставка</w:t>
            </w:r>
            <w:r>
              <w:rPr>
                <w:sz w:val="20"/>
                <w:szCs w:val="20"/>
                <w:bdr w:val="none" w:sz="0" w:space="0" w:color="auto" w:frame="1"/>
                <w:lang w:val="uk-UA"/>
              </w:rPr>
              <w:t>,</w:t>
            </w:r>
          </w:p>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Очікуваний обсяг надходжень тис.грн.</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Ставка</w:t>
            </w:r>
            <w:r>
              <w:rPr>
                <w:sz w:val="20"/>
                <w:szCs w:val="20"/>
                <w:bdr w:val="none" w:sz="0" w:space="0" w:color="auto" w:frame="1"/>
                <w:lang w:val="uk-UA"/>
              </w:rPr>
              <w:t>,</w:t>
            </w:r>
          </w:p>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w:t>
            </w:r>
          </w:p>
          <w:p w:rsidR="004C2C53" w:rsidRPr="000E3CEA" w:rsidRDefault="004C2C53" w:rsidP="008A006C">
            <w:pPr>
              <w:pStyle w:val="NormalWeb"/>
              <w:spacing w:before="0" w:beforeAutospacing="0" w:after="0" w:afterAutospacing="0"/>
              <w:jc w:val="center"/>
              <w:rPr>
                <w:sz w:val="20"/>
                <w:szCs w:val="20"/>
                <w:lang w:val="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Очікуваний обсяг надходжень тис.грн</w:t>
            </w:r>
          </w:p>
        </w:tc>
        <w:tc>
          <w:tcPr>
            <w:tcW w:w="1406" w:type="dxa"/>
            <w:vMerge/>
            <w:tcBorders>
              <w:top w:val="single" w:sz="8" w:space="0" w:color="auto"/>
              <w:left w:val="nil"/>
              <w:bottom w:val="single" w:sz="8" w:space="0" w:color="auto"/>
            </w:tcBorders>
            <w:vAlign w:val="center"/>
          </w:tcPr>
          <w:p w:rsidR="004C2C53" w:rsidRPr="000E3CEA" w:rsidRDefault="004C2C53" w:rsidP="008A006C">
            <w:pPr>
              <w:rPr>
                <w:rFonts w:ascii="Times New Roman" w:hAnsi="Times New Roman"/>
                <w:sz w:val="20"/>
                <w:szCs w:val="20"/>
                <w:lang w:val="uk-UA"/>
              </w:rPr>
            </w:pP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sidRPr="000E3CEA">
              <w:rPr>
                <w:sz w:val="20"/>
                <w:szCs w:val="20"/>
                <w:bdr w:val="none" w:sz="0" w:space="0" w:color="auto" w:frame="1"/>
                <w:lang w:val="uk-UA"/>
              </w:rPr>
              <w:t>1</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Pr>
                <w:sz w:val="20"/>
                <w:szCs w:val="20"/>
                <w:bdr w:val="none" w:sz="0" w:space="0" w:color="auto" w:frame="1"/>
                <w:lang w:val="uk-UA"/>
              </w:rPr>
              <w:t>Єдиний податок  перша група, в тому числі:</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Х</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290,4</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Х</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290,4</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0</w:t>
            </w: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1.1</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зареєстрованих  в смтЛетичів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10</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284,3</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10</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284,3</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0</w:t>
            </w: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1.2</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зареєстрованих в інших населених пунктах громади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5</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6,1</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5</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6,1</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0</w:t>
            </w: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sidRPr="000E3CEA">
              <w:rPr>
                <w:sz w:val="20"/>
                <w:szCs w:val="20"/>
                <w:bdr w:val="none" w:sz="0" w:space="0" w:color="auto" w:frame="1"/>
                <w:lang w:val="uk-UA"/>
              </w:rPr>
              <w:t>2</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rPr>
                <w:sz w:val="20"/>
                <w:szCs w:val="20"/>
                <w:lang w:val="uk-UA"/>
              </w:rPr>
            </w:pPr>
            <w:r>
              <w:rPr>
                <w:sz w:val="20"/>
                <w:szCs w:val="20"/>
                <w:lang w:val="uk-UA"/>
              </w:rPr>
              <w:t>Єдиний податок друга група,</w:t>
            </w:r>
          </w:p>
          <w:p w:rsidR="004C2C53" w:rsidRPr="000E3CEA" w:rsidRDefault="004C2C53" w:rsidP="008A006C">
            <w:pPr>
              <w:pStyle w:val="NormalWeb"/>
              <w:spacing w:before="0" w:beforeAutospacing="0" w:after="0" w:afterAutospacing="0"/>
              <w:rPr>
                <w:sz w:val="20"/>
                <w:szCs w:val="20"/>
                <w:lang w:val="uk-UA"/>
              </w:rPr>
            </w:pPr>
            <w:r>
              <w:rPr>
                <w:sz w:val="20"/>
                <w:szCs w:val="20"/>
                <w:bdr w:val="none" w:sz="0" w:space="0" w:color="auto" w:frame="1"/>
                <w:lang w:val="uk-UA"/>
              </w:rPr>
              <w:t>в тому числі:</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Х</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2042,2</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Х</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2693,4</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651,2</w:t>
            </w: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2.1</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зареєстрованих  в смтЛетичів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10</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1913,5</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13</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2487,6</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574,1</w:t>
            </w:r>
          </w:p>
        </w:tc>
      </w:tr>
      <w:tr w:rsidR="004C2C53"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2.2</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Default="004C2C53"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зареєстрованих в інших населених пунктах громади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5</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128,7</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8</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205,8</w:t>
            </w:r>
          </w:p>
        </w:tc>
        <w:tc>
          <w:tcPr>
            <w:tcW w:w="1406" w:type="dxa"/>
            <w:tcBorders>
              <w:top w:val="nil"/>
              <w:left w:val="nil"/>
              <w:bottom w:val="single" w:sz="8" w:space="0" w:color="auto"/>
            </w:tcBorders>
            <w:tcMar>
              <w:top w:w="0" w:type="dxa"/>
              <w:left w:w="108" w:type="dxa"/>
              <w:bottom w:w="0" w:type="dxa"/>
              <w:right w:w="108" w:type="dxa"/>
            </w:tcMar>
          </w:tcPr>
          <w:p w:rsidR="004C2C53" w:rsidRPr="00FC6DF2" w:rsidRDefault="004C2C53" w:rsidP="008A006C">
            <w:pPr>
              <w:pStyle w:val="NormalWeb"/>
              <w:spacing w:before="0" w:beforeAutospacing="0" w:after="0" w:afterAutospacing="0"/>
              <w:jc w:val="center"/>
              <w:rPr>
                <w:sz w:val="20"/>
                <w:szCs w:val="20"/>
                <w:lang w:val="uk-UA"/>
              </w:rPr>
            </w:pPr>
            <w:r w:rsidRPr="00FC6DF2">
              <w:rPr>
                <w:sz w:val="20"/>
                <w:szCs w:val="20"/>
                <w:lang w:val="uk-UA"/>
              </w:rPr>
              <w:t>77,1</w:t>
            </w:r>
          </w:p>
        </w:tc>
      </w:tr>
      <w:tr w:rsidR="004C2C53" w:rsidRPr="000E3CEA" w:rsidTr="008A006C">
        <w:trPr>
          <w:trHeight w:val="348"/>
        </w:trPr>
        <w:tc>
          <w:tcPr>
            <w:tcW w:w="466" w:type="dxa"/>
            <w:tcBorders>
              <w:top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sidRPr="000E3CEA">
              <w:rPr>
                <w:sz w:val="20"/>
                <w:szCs w:val="20"/>
                <w:lang w:val="uk-UA"/>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rPr>
                <w:sz w:val="20"/>
                <w:szCs w:val="20"/>
                <w:lang w:val="uk-UA"/>
              </w:rPr>
            </w:pPr>
            <w:r w:rsidRPr="000E3CEA">
              <w:rPr>
                <w:sz w:val="20"/>
                <w:szCs w:val="20"/>
                <w:bdr w:val="none" w:sz="0" w:space="0" w:color="auto" w:frame="1"/>
                <w:lang w:val="uk-UA"/>
              </w:rPr>
              <w:t xml:space="preserve">Разом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Х</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2332,6</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Х</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sz w:val="20"/>
                <w:szCs w:val="20"/>
                <w:lang w:val="uk-UA"/>
              </w:rPr>
            </w:pPr>
            <w:r>
              <w:rPr>
                <w:sz w:val="20"/>
                <w:szCs w:val="20"/>
                <w:lang w:val="uk-UA"/>
              </w:rPr>
              <w:t>2983,8</w:t>
            </w:r>
          </w:p>
        </w:tc>
        <w:tc>
          <w:tcPr>
            <w:tcW w:w="1406" w:type="dxa"/>
            <w:tcBorders>
              <w:top w:val="nil"/>
              <w:left w:val="nil"/>
              <w:bottom w:val="single" w:sz="8" w:space="0" w:color="auto"/>
            </w:tcBorders>
            <w:tcMar>
              <w:top w:w="0" w:type="dxa"/>
              <w:left w:w="108" w:type="dxa"/>
              <w:bottom w:w="0" w:type="dxa"/>
              <w:right w:w="108" w:type="dxa"/>
            </w:tcMar>
          </w:tcPr>
          <w:p w:rsidR="004C2C53" w:rsidRPr="000E3CEA" w:rsidRDefault="004C2C53" w:rsidP="008A006C">
            <w:pPr>
              <w:pStyle w:val="NormalWeb"/>
              <w:spacing w:before="0" w:beforeAutospacing="0" w:after="0" w:afterAutospacing="0"/>
              <w:jc w:val="center"/>
              <w:rPr>
                <w:b/>
                <w:sz w:val="20"/>
                <w:szCs w:val="20"/>
                <w:lang w:val="uk-UA"/>
              </w:rPr>
            </w:pPr>
            <w:r>
              <w:rPr>
                <w:b/>
                <w:sz w:val="20"/>
                <w:szCs w:val="20"/>
                <w:lang w:val="uk-UA"/>
              </w:rPr>
              <w:t>651,2</w:t>
            </w:r>
          </w:p>
        </w:tc>
      </w:tr>
    </w:tbl>
    <w:p w:rsidR="004C2C53" w:rsidRPr="000E3CEA" w:rsidRDefault="004C2C53" w:rsidP="00204A0A">
      <w:pPr>
        <w:pStyle w:val="NormalWeb"/>
        <w:shd w:val="clear" w:color="auto" w:fill="FFFFFF"/>
        <w:spacing w:before="0" w:beforeAutospacing="0" w:after="0" w:afterAutospacing="0"/>
        <w:ind w:firstLine="708"/>
        <w:jc w:val="both"/>
        <w:rPr>
          <w:bdr w:val="none" w:sz="0" w:space="0" w:color="auto" w:frame="1"/>
          <w:lang w:val="uk-UA"/>
        </w:rPr>
      </w:pPr>
      <w:r w:rsidRPr="000E3CEA">
        <w:rPr>
          <w:b/>
          <w:i/>
          <w:lang w:val="uk-UA"/>
        </w:rPr>
        <w:t>Примітка:</w:t>
      </w:r>
      <w:r w:rsidRPr="000E3CEA">
        <w:rPr>
          <w:i/>
          <w:lang w:val="uk-UA"/>
        </w:rPr>
        <w:t xml:space="preserve"> Враховуючи, що у разі не прийняття рішення про встановлення </w:t>
      </w:r>
      <w:r>
        <w:rPr>
          <w:i/>
          <w:lang w:val="uk-UA"/>
        </w:rPr>
        <w:t>ставок єдиного податку</w:t>
      </w:r>
      <w:r w:rsidRPr="000E3CEA">
        <w:rPr>
          <w:i/>
          <w:lang w:val="uk-UA"/>
        </w:rPr>
        <w:t xml:space="preserve">, що є обов’язковим, </w:t>
      </w:r>
      <w:r>
        <w:rPr>
          <w:i/>
          <w:lang w:val="uk-UA"/>
        </w:rPr>
        <w:t>він</w:t>
      </w:r>
      <w:r w:rsidRPr="000E3CEA">
        <w:rPr>
          <w:i/>
          <w:lang w:val="uk-UA"/>
        </w:rPr>
        <w:t xml:space="preserve"> справляється із застосуванням ставок, що діяли до 31 грудня </w:t>
      </w:r>
      <w:r>
        <w:rPr>
          <w:i/>
          <w:lang w:val="uk-UA"/>
        </w:rPr>
        <w:t>попереднього бюджетного року</w:t>
      </w:r>
      <w:r w:rsidRPr="000E3CEA">
        <w:rPr>
          <w:i/>
          <w:lang w:val="uk-UA"/>
        </w:rPr>
        <w:t>, тому обрахунок проведений за ставками 202</w:t>
      </w:r>
      <w:r>
        <w:rPr>
          <w:i/>
          <w:lang w:val="uk-UA"/>
        </w:rPr>
        <w:t>1</w:t>
      </w:r>
      <w:r w:rsidRPr="000E3CEA">
        <w:rPr>
          <w:i/>
          <w:lang w:val="uk-UA"/>
        </w:rPr>
        <w:t xml:space="preserve"> року. </w:t>
      </w:r>
      <w:r w:rsidRPr="000E3CEA">
        <w:rPr>
          <w:i/>
          <w:lang w:val="uk-UA"/>
        </w:rPr>
        <w:tab/>
      </w:r>
    </w:p>
    <w:p w:rsidR="004C2C53" w:rsidRDefault="004C2C53" w:rsidP="00BE159B">
      <w:pPr>
        <w:pStyle w:val="NormalWeb"/>
        <w:shd w:val="clear" w:color="auto" w:fill="FFFFFF"/>
        <w:spacing w:before="0" w:beforeAutospacing="0" w:after="0" w:afterAutospacing="0"/>
        <w:rPr>
          <w:i/>
          <w:highlight w:val="cyan"/>
          <w:lang w:val="uk-UA"/>
        </w:rPr>
      </w:pPr>
    </w:p>
    <w:p w:rsidR="004C2C53" w:rsidRPr="00AC592B" w:rsidRDefault="004C2C53" w:rsidP="00BE159B">
      <w:pPr>
        <w:pStyle w:val="NormalWeb"/>
        <w:shd w:val="clear" w:color="auto" w:fill="FFFFFF"/>
        <w:spacing w:before="0" w:beforeAutospacing="0" w:after="0" w:afterAutospacing="0"/>
        <w:rPr>
          <w:b/>
          <w:lang w:val="uk-UA"/>
        </w:rPr>
      </w:pPr>
      <w:r w:rsidRPr="00AC592B">
        <w:rPr>
          <w:i/>
        </w:rPr>
        <w:t> </w:t>
      </w:r>
      <w:r w:rsidRPr="00AC592B">
        <w:t> </w:t>
      </w:r>
      <w:r w:rsidRPr="00AC592B">
        <w:rPr>
          <w:lang w:val="uk-UA"/>
        </w:rPr>
        <w:tab/>
      </w:r>
      <w:r w:rsidRPr="00AC592B">
        <w:rPr>
          <w:b/>
          <w:lang w:val="uk-UA"/>
        </w:rPr>
        <w:t>Підтвердження важливості проблеми:</w:t>
      </w:r>
    </w:p>
    <w:p w:rsidR="004C2C53" w:rsidRPr="00824CC6" w:rsidRDefault="004C2C53" w:rsidP="00BE159B">
      <w:pPr>
        <w:pStyle w:val="NormalWeb"/>
        <w:shd w:val="clear" w:color="auto" w:fill="FFFFFF"/>
        <w:spacing w:before="0" w:beforeAutospacing="0" w:after="0" w:afterAutospacing="0"/>
        <w:rPr>
          <w:b/>
          <w:highlight w:val="cyan"/>
          <w:lang w:val="uk-UA"/>
        </w:rPr>
      </w:pPr>
    </w:p>
    <w:p w:rsidR="004C2C53" w:rsidRPr="00E82356" w:rsidRDefault="004C2C53" w:rsidP="006D4EC1">
      <w:pPr>
        <w:pStyle w:val="NormalWeb"/>
        <w:shd w:val="clear" w:color="auto" w:fill="FFFFFF"/>
        <w:spacing w:before="0" w:beforeAutospacing="0" w:after="0" w:afterAutospacing="0"/>
        <w:jc w:val="both"/>
        <w:rPr>
          <w:lang w:val="uk-UA"/>
        </w:rPr>
      </w:pPr>
      <w:bookmarkStart w:id="0" w:name="78"/>
      <w:bookmarkEnd w:id="0"/>
      <w:r w:rsidRPr="00E82356">
        <w:rPr>
          <w:lang w:val="uk-UA"/>
        </w:rPr>
        <w:tab/>
        <w:t>Важливість проблеми щодо затвердження єдиного податку полягає у необхідності наповнення місцевого бюджету та спрямування отриманих коштів на покращення стандартів життя людей, вирішення їх соціальних проблем</w:t>
      </w:r>
      <w:r>
        <w:rPr>
          <w:lang w:val="uk-UA"/>
        </w:rPr>
        <w:t>.</w:t>
      </w:r>
      <w:r w:rsidRPr="00E82356">
        <w:rPr>
          <w:lang w:val="uk-UA"/>
        </w:rPr>
        <w:t xml:space="preserve">  </w:t>
      </w:r>
      <w:r w:rsidRPr="008A006C">
        <w:rPr>
          <w:bdr w:val="none" w:sz="0" w:space="0" w:color="auto" w:frame="1"/>
          <w:lang w:val="uk-UA"/>
        </w:rPr>
        <w:t xml:space="preserve">Згідно з Бюджетним та Податковим кодексами єдиний податок є джерелом надходжень загального фонду бюджету, за рахунок якого здійснюється фінансування галузевих програм, </w:t>
      </w:r>
      <w:r w:rsidRPr="008A006C">
        <w:rPr>
          <w:lang w:val="uk-UA"/>
        </w:rPr>
        <w:t xml:space="preserve">покращення об’єктів інфраструктури, </w:t>
      </w:r>
      <w:r w:rsidRPr="008A006C">
        <w:rPr>
          <w:bdr w:val="none" w:sz="0" w:space="0" w:color="auto" w:frame="1"/>
          <w:lang w:val="uk-UA"/>
        </w:rPr>
        <w:t>утримуються бюджетні установи, які забезпечують надання послуг населенню громади в галузях освіти, охорони здоров’я, культури, соціального захисту</w:t>
      </w:r>
      <w:r w:rsidRPr="00E82356">
        <w:rPr>
          <w:bdr w:val="none" w:sz="0" w:space="0" w:color="auto" w:frame="1"/>
          <w:lang w:val="uk-UA"/>
        </w:rPr>
        <w:t>, фізичної культури і спорту і ін</w:t>
      </w:r>
      <w:r w:rsidRPr="00E82356">
        <w:rPr>
          <w:lang w:val="uk-UA"/>
        </w:rPr>
        <w:t>.</w:t>
      </w:r>
    </w:p>
    <w:p w:rsidR="004C2C53" w:rsidRPr="00E82356" w:rsidRDefault="004C2C53" w:rsidP="006D4EC1">
      <w:pPr>
        <w:pStyle w:val="NormalWeb"/>
        <w:shd w:val="clear" w:color="auto" w:fill="FFFFFF"/>
        <w:spacing w:before="0" w:beforeAutospacing="0" w:after="0" w:afterAutospacing="0"/>
        <w:jc w:val="both"/>
        <w:rPr>
          <w:lang w:val="uk-UA"/>
        </w:rPr>
      </w:pPr>
      <w:r w:rsidRPr="00E82356">
        <w:rPr>
          <w:lang w:val="uk-UA"/>
        </w:rPr>
        <w:tab/>
        <w:t xml:space="preserve">Саме тому, Летичівською селищною радою розроблено проєкт рішення </w:t>
      </w:r>
      <w:r w:rsidRPr="00E82356">
        <w:rPr>
          <w:bdr w:val="none" w:sz="0" w:space="0" w:color="auto" w:frame="1"/>
        </w:rPr>
        <w:t>«</w:t>
      </w:r>
      <w:r w:rsidRPr="00E82356">
        <w:t>Про встановлення проєкту місцевого податку -</w:t>
      </w:r>
      <w:r w:rsidRPr="00E82356">
        <w:rPr>
          <w:lang w:val="uk-UA"/>
        </w:rPr>
        <w:t xml:space="preserve"> </w:t>
      </w:r>
      <w:r w:rsidRPr="00E82356">
        <w:t>єдиного податку на 2022 рік  на території</w:t>
      </w:r>
      <w:r w:rsidRPr="00E82356">
        <w:rPr>
          <w:lang w:val="uk-UA"/>
        </w:rPr>
        <w:t xml:space="preserve"> </w:t>
      </w:r>
      <w:r w:rsidRPr="00E82356">
        <w:t>Летичівської  селищної ради для</w:t>
      </w:r>
      <w:r w:rsidRPr="00E82356">
        <w:rPr>
          <w:lang w:val="uk-UA"/>
        </w:rPr>
        <w:t xml:space="preserve"> </w:t>
      </w:r>
      <w:r w:rsidRPr="00E82356">
        <w:t>платників першої та другої групи</w:t>
      </w:r>
      <w:r w:rsidRPr="00E82356">
        <w:rPr>
          <w:lang w:val="uk-UA"/>
        </w:rPr>
        <w:t>»  та оприлюднено в ЗМІ.</w:t>
      </w:r>
    </w:p>
    <w:p w:rsidR="004C2C53" w:rsidRPr="000E3CEA" w:rsidRDefault="004C2C53" w:rsidP="006D4EC1">
      <w:pPr>
        <w:pStyle w:val="NormalWeb"/>
        <w:shd w:val="clear" w:color="auto" w:fill="FFFFFF"/>
        <w:spacing w:before="0" w:beforeAutospacing="0" w:after="0" w:afterAutospacing="0"/>
        <w:jc w:val="both"/>
        <w:rPr>
          <w:lang w:val="uk-UA"/>
        </w:rPr>
      </w:pPr>
      <w:r w:rsidRPr="00E82356">
        <w:rPr>
          <w:lang w:val="uk-UA"/>
        </w:rPr>
        <w:tab/>
        <w:t xml:space="preserve">У разі прийняття регуляторного акту - рішення </w:t>
      </w:r>
      <w:r w:rsidRPr="00E82356">
        <w:rPr>
          <w:bdr w:val="none" w:sz="0" w:space="0" w:color="auto" w:frame="1"/>
        </w:rPr>
        <w:t>«</w:t>
      </w:r>
      <w:r w:rsidRPr="00E82356">
        <w:t>Про встановлення проєкту місцевого податку -</w:t>
      </w:r>
      <w:r w:rsidRPr="00E82356">
        <w:rPr>
          <w:lang w:val="uk-UA"/>
        </w:rPr>
        <w:t xml:space="preserve"> </w:t>
      </w:r>
      <w:r w:rsidRPr="00E82356">
        <w:t>єдиного податку на 2022 рік  на території</w:t>
      </w:r>
      <w:r w:rsidRPr="00E82356">
        <w:rPr>
          <w:lang w:val="uk-UA"/>
        </w:rPr>
        <w:t xml:space="preserve"> </w:t>
      </w:r>
      <w:r w:rsidRPr="00E82356">
        <w:t>Летичівської  селищної ради для</w:t>
      </w:r>
      <w:r w:rsidRPr="00E82356">
        <w:rPr>
          <w:lang w:val="uk-UA"/>
        </w:rPr>
        <w:t xml:space="preserve"> </w:t>
      </w:r>
      <w:r w:rsidRPr="00E82356">
        <w:t>платників першої та другої групи</w:t>
      </w:r>
      <w:r w:rsidRPr="00E82356">
        <w:rPr>
          <w:lang w:val="uk-UA"/>
        </w:rPr>
        <w:t>» очікується, що до бюджету громади додатково надійдуть кошти в сумі 651,2  тис.грн</w:t>
      </w:r>
      <w:r w:rsidRPr="000E3CEA">
        <w:rPr>
          <w:lang w:val="uk-UA"/>
        </w:rPr>
        <w:t>.</w:t>
      </w:r>
    </w:p>
    <w:p w:rsidR="004C2C53" w:rsidRPr="000E3CEA" w:rsidRDefault="004C2C53" w:rsidP="006D4EC1">
      <w:pPr>
        <w:pStyle w:val="NormalWeb"/>
        <w:shd w:val="clear" w:color="auto" w:fill="FFFFFF"/>
        <w:spacing w:before="0" w:beforeAutospacing="0" w:after="0" w:afterAutospacing="0"/>
        <w:jc w:val="both"/>
        <w:rPr>
          <w:lang w:val="uk-UA"/>
        </w:rPr>
      </w:pPr>
      <w:r w:rsidRPr="000E3CEA">
        <w:rPr>
          <w:lang w:val="uk-UA"/>
        </w:rPr>
        <w:tab/>
        <w:t xml:space="preserve">Разом з тим, проблема, яку пропонується вирішити шляхом прийняття відповідного регуляторного акта має вплив як на суб’єктів господарювання, так і на громаду, і на місцеву владу. Тому при прийнятті рішення про встановлення </w:t>
      </w:r>
      <w:r>
        <w:rPr>
          <w:lang w:val="uk-UA"/>
        </w:rPr>
        <w:t>ставок єдиного податку</w:t>
      </w:r>
      <w:r w:rsidRPr="000E3CEA">
        <w:rPr>
          <w:lang w:val="uk-UA"/>
        </w:rPr>
        <w:t xml:space="preserve"> має бути забезпечений баланс інтересів усіх сторін – суб’єктів господарювання, громадян та органу місцевого самоврядування.</w:t>
      </w:r>
    </w:p>
    <w:p w:rsidR="004C2C53" w:rsidRPr="00E82356" w:rsidRDefault="004C2C53" w:rsidP="006D4EC1">
      <w:pPr>
        <w:pStyle w:val="NormalWeb"/>
        <w:shd w:val="clear" w:color="auto" w:fill="FFFFFF"/>
        <w:spacing w:before="0" w:beforeAutospacing="0" w:after="0" w:afterAutospacing="0"/>
        <w:jc w:val="both"/>
        <w:rPr>
          <w:lang w:val="uk-UA"/>
        </w:rPr>
      </w:pPr>
      <w:r w:rsidRPr="000E3CEA">
        <w:rPr>
          <w:lang w:val="uk-UA"/>
        </w:rPr>
        <w:tab/>
        <w:t>Про</w:t>
      </w:r>
      <w:r>
        <w:rPr>
          <w:lang w:val="uk-UA"/>
        </w:rPr>
        <w:t>є</w:t>
      </w:r>
      <w:r w:rsidRPr="000E3CEA">
        <w:rPr>
          <w:lang w:val="uk-UA"/>
        </w:rPr>
        <w:t xml:space="preserve">ктом передбачається створення умов для надходження до </w:t>
      </w:r>
      <w:r w:rsidRPr="00E82356">
        <w:rPr>
          <w:lang w:val="uk-UA"/>
        </w:rPr>
        <w:t>бюджету Летичівської ОТГ коштів від сплати єдиного податку, забезпечення позитивного впливу на ринкове середовище та умови конкуренції на території громади.</w:t>
      </w:r>
    </w:p>
    <w:p w:rsidR="004C2C53" w:rsidRPr="00E82356" w:rsidRDefault="004C2C53" w:rsidP="006D4EC1">
      <w:pPr>
        <w:pStyle w:val="NormalWeb"/>
        <w:shd w:val="clear" w:color="auto" w:fill="FFFFFF"/>
        <w:spacing w:before="0" w:beforeAutospacing="0" w:after="0" w:afterAutospacing="0"/>
        <w:ind w:firstLine="708"/>
        <w:jc w:val="both"/>
        <w:rPr>
          <w:lang w:val="uk-UA"/>
        </w:rPr>
      </w:pPr>
      <w:r w:rsidRPr="00E82356">
        <w:rPr>
          <w:lang w:val="uk-UA"/>
        </w:rPr>
        <w:t xml:space="preserve">У 2020 році до бюджету громади надійшло  13109,8 тис.грн. єдиного податку від 507 платників, з них від 364 платників першої та другої груп – 1713,5 тис.грн. </w:t>
      </w:r>
    </w:p>
    <w:p w:rsidR="004C2C53" w:rsidRPr="000E3CEA" w:rsidRDefault="004C2C53" w:rsidP="006D4EC1">
      <w:pPr>
        <w:pStyle w:val="NormalWeb"/>
        <w:shd w:val="clear" w:color="auto" w:fill="FFFFFF"/>
        <w:spacing w:before="0" w:beforeAutospacing="0" w:after="0" w:afterAutospacing="0"/>
        <w:jc w:val="both"/>
        <w:rPr>
          <w:lang w:val="uk-UA"/>
        </w:rPr>
      </w:pPr>
      <w:r w:rsidRPr="00E82356">
        <w:rPr>
          <w:lang w:val="uk-UA"/>
        </w:rPr>
        <w:tab/>
        <w:t>Кількість платників вищезазначен</w:t>
      </w:r>
      <w:r>
        <w:rPr>
          <w:lang w:val="uk-UA"/>
        </w:rPr>
        <w:t>ого</w:t>
      </w:r>
      <w:r w:rsidRPr="00E82356">
        <w:rPr>
          <w:lang w:val="uk-UA"/>
        </w:rPr>
        <w:t xml:space="preserve"> податк</w:t>
      </w:r>
      <w:r>
        <w:rPr>
          <w:lang w:val="uk-UA"/>
        </w:rPr>
        <w:t>у</w:t>
      </w:r>
      <w:r w:rsidRPr="00E82356">
        <w:rPr>
          <w:lang w:val="uk-UA"/>
        </w:rPr>
        <w:t xml:space="preserve"> практично однакова щорічно із незначними відхиленнями, що свідчить про те, що податки та ставки, які встановлюються селищною радою є прийнятними для суб’єктів господарювання. Тому</w:t>
      </w:r>
      <w:r w:rsidRPr="000E3CEA">
        <w:rPr>
          <w:lang w:val="uk-UA"/>
        </w:rPr>
        <w:t xml:space="preserve"> </w:t>
      </w:r>
      <w:r>
        <w:rPr>
          <w:lang w:val="uk-UA"/>
        </w:rPr>
        <w:t>проєкт</w:t>
      </w:r>
      <w:r w:rsidRPr="000E3CEA">
        <w:rPr>
          <w:lang w:val="uk-UA"/>
        </w:rPr>
        <w:t>ом регуляторного акту, з метою уникнення надмірного податкового навантаження на суб’єктів господарювання, визначено оптимальний рівень ставок, який би не ліквідовував стимулів для активізації підприємницької діяльності, але разом з тим забезпечував би стабільні та достатні надходження до бюджету громади для забезпечення здійснення заходів по виконанню програми соціально-економічного розвитку громади.</w:t>
      </w:r>
    </w:p>
    <w:p w:rsidR="004C2C53" w:rsidRDefault="004C2C53" w:rsidP="006D4EC1">
      <w:pPr>
        <w:pStyle w:val="NormalWeb"/>
        <w:shd w:val="clear" w:color="auto" w:fill="FFFFFF"/>
        <w:spacing w:before="0" w:beforeAutospacing="0" w:after="0" w:afterAutospacing="0"/>
        <w:jc w:val="both"/>
        <w:rPr>
          <w:lang w:val="uk-UA"/>
        </w:rPr>
      </w:pPr>
      <w:r w:rsidRPr="000E3CEA">
        <w:rPr>
          <w:lang w:val="uk-UA"/>
        </w:rPr>
        <w:tab/>
      </w:r>
      <w:r>
        <w:rPr>
          <w:lang w:val="uk-UA"/>
        </w:rPr>
        <w:t xml:space="preserve">Летичівською селищною радою, при прийнятті ставок </w:t>
      </w:r>
      <w:r w:rsidRPr="000E3CEA">
        <w:rPr>
          <w:lang w:val="uk-UA"/>
        </w:rPr>
        <w:t>єдиного податку</w:t>
      </w:r>
      <w:r>
        <w:rPr>
          <w:lang w:val="uk-UA"/>
        </w:rPr>
        <w:t xml:space="preserve"> з 2016 по 2022 рік, здійснювався розподіл платників всіх видів діяльності, при якому враховувалось те, що</w:t>
      </w:r>
      <w:r w:rsidRPr="000E3CEA">
        <w:rPr>
          <w:lang w:val="uk-UA"/>
        </w:rPr>
        <w:t xml:space="preserve"> суб’єкт</w:t>
      </w:r>
      <w:r>
        <w:rPr>
          <w:lang w:val="uk-UA"/>
        </w:rPr>
        <w:t>и</w:t>
      </w:r>
      <w:r w:rsidRPr="000E3CEA">
        <w:rPr>
          <w:lang w:val="uk-UA"/>
        </w:rPr>
        <w:t xml:space="preserve"> господарювання, які </w:t>
      </w:r>
      <w:r>
        <w:rPr>
          <w:lang w:val="uk-UA"/>
        </w:rPr>
        <w:t xml:space="preserve">здійснюють діяльність в сільській місцевості мають менше доходів, і тому для них приймалась ставка 5%, що вдвічі менша від максимальної для першої групи та вчетверо менша від максимальної для другої групи платників цього податку. Разом з тим, для суб’єктів господарювання, що здійснюють діяльність в смтЛетичів (центрі громади), </w:t>
      </w:r>
      <w:r w:rsidRPr="000E3CEA">
        <w:rPr>
          <w:lang w:val="uk-UA"/>
        </w:rPr>
        <w:t>застосову</w:t>
      </w:r>
      <w:r>
        <w:rPr>
          <w:lang w:val="uk-UA"/>
        </w:rPr>
        <w:t xml:space="preserve">валась </w:t>
      </w:r>
      <w:r w:rsidRPr="000E3CEA">
        <w:rPr>
          <w:lang w:val="uk-UA"/>
        </w:rPr>
        <w:t xml:space="preserve"> </w:t>
      </w:r>
      <w:r>
        <w:rPr>
          <w:lang w:val="uk-UA"/>
        </w:rPr>
        <w:t>ставка 10%, що є максимальною  для першої</w:t>
      </w:r>
      <w:r w:rsidRPr="000E3CEA">
        <w:rPr>
          <w:lang w:val="uk-UA"/>
        </w:rPr>
        <w:t xml:space="preserve"> групи платників єдиного податку</w:t>
      </w:r>
      <w:r>
        <w:rPr>
          <w:lang w:val="uk-UA"/>
        </w:rPr>
        <w:t xml:space="preserve"> та вдвічі менша</w:t>
      </w:r>
      <w:r w:rsidRPr="000E3CEA">
        <w:rPr>
          <w:lang w:val="uk-UA"/>
        </w:rPr>
        <w:t xml:space="preserve"> </w:t>
      </w:r>
      <w:r>
        <w:rPr>
          <w:lang w:val="uk-UA"/>
        </w:rPr>
        <w:t xml:space="preserve">від максимальної для другої групи платників. При підготовці проєкту даного РА було проведено аналіз діючих ставок єдиного податку в 14 територіальних громадах Хмельницької </w:t>
      </w:r>
      <w:r w:rsidRPr="00D945F8">
        <w:rPr>
          <w:lang w:val="uk-UA"/>
        </w:rPr>
        <w:t>області  прирівняних до Летичівської ТГ, внаслідок чого встановлено: в переважній більшості (93%), даними громадами  затверджено максимальні ставки єдиного податку для платників першої  групи</w:t>
      </w:r>
      <w:r>
        <w:rPr>
          <w:lang w:val="uk-UA"/>
        </w:rPr>
        <w:t>; для другої групи – 21% громад встановлено максимальні ставки, 50% громад встановлено ставки 15-16%, і в 29%</w:t>
      </w:r>
      <w:r w:rsidRPr="005D425B">
        <w:rPr>
          <w:lang w:val="uk-UA"/>
        </w:rPr>
        <w:t xml:space="preserve"> </w:t>
      </w:r>
      <w:r>
        <w:rPr>
          <w:lang w:val="uk-UA"/>
        </w:rPr>
        <w:t xml:space="preserve"> громад вже застосовуються ставки 13%.  </w:t>
      </w:r>
    </w:p>
    <w:p w:rsidR="004C2C53" w:rsidRDefault="004C2C53" w:rsidP="006D4EC1">
      <w:pPr>
        <w:pStyle w:val="NormalWeb"/>
        <w:shd w:val="clear" w:color="auto" w:fill="FFFFFF"/>
        <w:spacing w:before="0" w:beforeAutospacing="0" w:after="0" w:afterAutospacing="0"/>
        <w:ind w:firstLine="708"/>
        <w:jc w:val="both"/>
        <w:rPr>
          <w:lang w:val="uk-UA"/>
        </w:rPr>
      </w:pPr>
      <w:r>
        <w:rPr>
          <w:lang w:val="uk-UA"/>
        </w:rPr>
        <w:t>Для платників першої групи ставки не змінено, саме  тому проведено аналіз впливу РА на доходи суб’єктів господарювання другої групи платників єдиного податку, для яких передбачається збільшення попередньо діючих ставок цього податку на 3%. В розрахунку використано прогнозну мінімальну заробітну плату на 2022 рік в сумі 6700 грн.:</w:t>
      </w:r>
    </w:p>
    <w:p w:rsidR="004C2C53" w:rsidRDefault="004C2C53" w:rsidP="006D4EC1">
      <w:pPr>
        <w:pStyle w:val="NormalWeb"/>
        <w:shd w:val="clear" w:color="auto" w:fill="FFFFFF"/>
        <w:spacing w:before="0" w:beforeAutospacing="0" w:after="0" w:afterAutospacing="0"/>
        <w:ind w:firstLine="708"/>
        <w:jc w:val="both"/>
        <w:rPr>
          <w:lang w:val="uk-UA"/>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5580"/>
        <w:gridCol w:w="1799"/>
        <w:gridCol w:w="1790"/>
        <w:gridCol w:w="6"/>
        <w:gridCol w:w="8"/>
      </w:tblGrid>
      <w:tr w:rsidR="004C2C53" w:rsidRPr="0030200E" w:rsidTr="008A006C">
        <w:trPr>
          <w:gridAfter w:val="2"/>
          <w:wAfter w:w="14" w:type="dxa"/>
          <w:trHeight w:val="368"/>
        </w:trPr>
        <w:tc>
          <w:tcPr>
            <w:tcW w:w="720" w:type="dxa"/>
            <w:vMerge w:val="restart"/>
            <w:tcMar>
              <w:top w:w="0" w:type="dxa"/>
              <w:left w:w="108" w:type="dxa"/>
              <w:bottom w:w="0" w:type="dxa"/>
              <w:right w:w="108" w:type="dxa"/>
            </w:tcMar>
          </w:tcPr>
          <w:p w:rsidR="004C2C53" w:rsidRPr="0030200E" w:rsidRDefault="004C2C53" w:rsidP="008A006C">
            <w:pPr>
              <w:pStyle w:val="NormalWeb"/>
              <w:spacing w:before="0" w:beforeAutospacing="0" w:after="0" w:afterAutospacing="0"/>
              <w:jc w:val="center"/>
              <w:rPr>
                <w:lang w:val="uk-UA"/>
              </w:rPr>
            </w:pPr>
            <w:r>
              <w:rPr>
                <w:lang w:val="uk-UA"/>
              </w:rPr>
              <w:t xml:space="preserve"> </w:t>
            </w:r>
            <w:r w:rsidRPr="0030200E">
              <w:rPr>
                <w:bdr w:val="none" w:sz="0" w:space="0" w:color="auto" w:frame="1"/>
                <w:lang w:val="uk-UA"/>
              </w:rPr>
              <w:t>№</w:t>
            </w:r>
          </w:p>
          <w:p w:rsidR="004C2C53" w:rsidRPr="0030200E" w:rsidRDefault="004C2C53" w:rsidP="008A006C">
            <w:pPr>
              <w:pStyle w:val="NormalWeb"/>
              <w:spacing w:before="0" w:beforeAutospacing="0" w:after="0" w:afterAutospacing="0"/>
              <w:jc w:val="center"/>
              <w:rPr>
                <w:lang w:val="uk-UA"/>
              </w:rPr>
            </w:pPr>
            <w:r w:rsidRPr="0030200E">
              <w:rPr>
                <w:bdr w:val="none" w:sz="0" w:space="0" w:color="auto" w:frame="1"/>
                <w:lang w:val="uk-UA"/>
              </w:rPr>
              <w:t>з/п</w:t>
            </w:r>
          </w:p>
        </w:tc>
        <w:tc>
          <w:tcPr>
            <w:tcW w:w="5580" w:type="dxa"/>
            <w:vMerge w:val="restart"/>
            <w:tcMar>
              <w:top w:w="0" w:type="dxa"/>
              <w:left w:w="108" w:type="dxa"/>
              <w:bottom w:w="0" w:type="dxa"/>
              <w:right w:w="108" w:type="dxa"/>
            </w:tcMar>
          </w:tcPr>
          <w:p w:rsidR="004C2C53" w:rsidRPr="0030200E" w:rsidRDefault="004C2C53" w:rsidP="008A006C">
            <w:pPr>
              <w:pStyle w:val="NormalWeb"/>
              <w:spacing w:before="0" w:beforeAutospacing="0" w:after="0" w:afterAutospacing="0"/>
              <w:jc w:val="center"/>
              <w:rPr>
                <w:lang w:val="uk-UA"/>
              </w:rPr>
            </w:pPr>
            <w:r w:rsidRPr="0030200E">
              <w:rPr>
                <w:bdr w:val="none" w:sz="0" w:space="0" w:color="auto" w:frame="1"/>
                <w:lang w:val="uk-UA"/>
              </w:rPr>
              <w:t>Назва показника</w:t>
            </w:r>
          </w:p>
        </w:tc>
        <w:tc>
          <w:tcPr>
            <w:tcW w:w="3589" w:type="dxa"/>
            <w:gridSpan w:val="2"/>
          </w:tcPr>
          <w:p w:rsidR="004C2C53" w:rsidRPr="0030200E" w:rsidRDefault="004C2C53" w:rsidP="008A006C">
            <w:pPr>
              <w:jc w:val="center"/>
            </w:pPr>
            <w:r w:rsidRPr="0030200E">
              <w:rPr>
                <w:rFonts w:ascii="Times New Roman" w:hAnsi="Times New Roman"/>
                <w:sz w:val="24"/>
                <w:szCs w:val="24"/>
                <w:bdr w:val="none" w:sz="0" w:space="0" w:color="auto" w:frame="1"/>
                <w:lang w:val="uk-UA"/>
              </w:rPr>
              <w:t>Платники єдиного податку другої групи:</w:t>
            </w:r>
          </w:p>
        </w:tc>
      </w:tr>
      <w:tr w:rsidR="004C2C53" w:rsidRPr="0030200E" w:rsidTr="008A006C">
        <w:trPr>
          <w:trHeight w:val="368"/>
        </w:trPr>
        <w:tc>
          <w:tcPr>
            <w:tcW w:w="720" w:type="dxa"/>
            <w:vMerge/>
            <w:vAlign w:val="center"/>
          </w:tcPr>
          <w:p w:rsidR="004C2C53" w:rsidRPr="0030200E" w:rsidRDefault="004C2C53" w:rsidP="008A006C">
            <w:pPr>
              <w:jc w:val="center"/>
              <w:rPr>
                <w:rFonts w:ascii="Times New Roman" w:hAnsi="Times New Roman"/>
                <w:sz w:val="24"/>
                <w:szCs w:val="24"/>
                <w:lang w:val="uk-UA"/>
              </w:rPr>
            </w:pPr>
          </w:p>
        </w:tc>
        <w:tc>
          <w:tcPr>
            <w:tcW w:w="5580" w:type="dxa"/>
            <w:vMerge/>
            <w:vAlign w:val="center"/>
          </w:tcPr>
          <w:p w:rsidR="004C2C53" w:rsidRPr="0030200E" w:rsidRDefault="004C2C53" w:rsidP="008A006C">
            <w:pPr>
              <w:rPr>
                <w:rFonts w:ascii="Times New Roman" w:hAnsi="Times New Roman"/>
                <w:sz w:val="24"/>
                <w:szCs w:val="24"/>
                <w:lang w:val="uk-UA"/>
              </w:rPr>
            </w:pP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bdr w:val="none" w:sz="0" w:space="0" w:color="auto" w:frame="1"/>
                <w:lang w:val="uk-UA"/>
              </w:rPr>
              <w:t>зареєстровані  в смтЛетичів,</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bdr w:val="none" w:sz="0" w:space="0" w:color="auto" w:frame="1"/>
                <w:lang w:val="uk-UA"/>
              </w:rPr>
              <w:t xml:space="preserve"> зареєстровані в інших населених пунктах громади</w:t>
            </w:r>
          </w:p>
        </w:tc>
      </w:tr>
      <w:tr w:rsidR="004C2C53" w:rsidRPr="0030200E" w:rsidTr="008A006C">
        <w:trPr>
          <w:gridAfter w:val="1"/>
          <w:wAfter w:w="8" w:type="dxa"/>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1</w:t>
            </w:r>
          </w:p>
        </w:tc>
        <w:tc>
          <w:tcPr>
            <w:tcW w:w="9175" w:type="dxa"/>
            <w:gridSpan w:val="4"/>
            <w:tcBorders>
              <w:top w:val="nil"/>
              <w:bottom w:val="nil"/>
            </w:tcBorders>
          </w:tcPr>
          <w:p w:rsidR="004C2C53" w:rsidRPr="0030200E" w:rsidRDefault="004C2C53" w:rsidP="008A006C">
            <w:pPr>
              <w:jc w:val="center"/>
            </w:pPr>
            <w:r w:rsidRPr="0030200E">
              <w:rPr>
                <w:rFonts w:ascii="Times New Roman" w:hAnsi="Times New Roman"/>
                <w:sz w:val="24"/>
                <w:szCs w:val="24"/>
                <w:bdr w:val="none" w:sz="0" w:space="0" w:color="auto" w:frame="1"/>
                <w:lang w:val="uk-UA"/>
              </w:rPr>
              <w:t>У разі не прийняття регуляторного акта</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1.1</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ставки єдиного податку</w:t>
            </w:r>
            <w:r>
              <w:rPr>
                <w:lang w:val="uk-UA"/>
              </w:rPr>
              <w:t>, % до мінімальної заробітної плати  (6700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10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5</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1.2</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мінімальний</w:t>
            </w:r>
            <w:r>
              <w:rPr>
                <w:lang w:val="uk-UA"/>
              </w:rPr>
              <w:t xml:space="preserve"> </w:t>
            </w:r>
            <w:r w:rsidRPr="0030200E">
              <w:rPr>
                <w:lang w:val="uk-UA"/>
              </w:rPr>
              <w:t xml:space="preserve">- максимальний дохід </w:t>
            </w:r>
            <w:r>
              <w:rPr>
                <w:lang w:val="uk-UA"/>
              </w:rPr>
              <w:t xml:space="preserve">платника податку </w:t>
            </w:r>
            <w:r w:rsidRPr="0030200E">
              <w:rPr>
                <w:bdr w:val="none" w:sz="0" w:space="0" w:color="auto" w:frame="1"/>
                <w:lang w:val="uk-UA"/>
              </w:rPr>
              <w:t>на рік</w:t>
            </w:r>
            <w:r>
              <w:rPr>
                <w:bdr w:val="none" w:sz="0" w:space="0" w:color="auto" w:frame="1"/>
                <w:lang w:val="uk-UA"/>
              </w:rPr>
              <w:t>,</w:t>
            </w:r>
            <w:r w:rsidRPr="0030200E">
              <w:rPr>
                <w:bdr w:val="none" w:sz="0" w:space="0" w:color="auto" w:frame="1"/>
                <w:lang w:val="uk-UA"/>
              </w:rPr>
              <w:t xml:space="preserve"> </w:t>
            </w:r>
            <w:r w:rsidRPr="0030200E">
              <w:rPr>
                <w:lang w:val="uk-UA"/>
              </w:rPr>
              <w:t>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 xml:space="preserve">1002000 - </w:t>
            </w:r>
          </w:p>
          <w:p w:rsidR="004C2C53" w:rsidRPr="0030200E" w:rsidRDefault="004C2C53" w:rsidP="008A006C">
            <w:pPr>
              <w:pStyle w:val="NormalWeb"/>
              <w:spacing w:before="0" w:beforeAutospacing="0" w:after="0" w:afterAutospacing="0"/>
              <w:jc w:val="center"/>
              <w:rPr>
                <w:lang w:val="uk-UA"/>
              </w:rPr>
            </w:pPr>
            <w:r w:rsidRPr="0030200E">
              <w:rPr>
                <w:lang w:val="uk-UA"/>
              </w:rPr>
              <w:t>5004000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 xml:space="preserve">1002,0 - </w:t>
            </w:r>
          </w:p>
          <w:p w:rsidR="004C2C53" w:rsidRPr="0030200E" w:rsidRDefault="004C2C53" w:rsidP="008A006C">
            <w:pPr>
              <w:pStyle w:val="NormalWeb"/>
              <w:spacing w:before="0" w:beforeAutospacing="0" w:after="0" w:afterAutospacing="0"/>
              <w:jc w:val="center"/>
              <w:rPr>
                <w:lang w:val="uk-UA"/>
              </w:rPr>
            </w:pPr>
            <w:r w:rsidRPr="0030200E">
              <w:rPr>
                <w:lang w:val="uk-UA"/>
              </w:rPr>
              <w:t>5004,0</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1.3</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мінімальний – максимальний дохід</w:t>
            </w:r>
            <w:r>
              <w:rPr>
                <w:lang w:val="uk-UA"/>
              </w:rPr>
              <w:t xml:space="preserve"> платника податку</w:t>
            </w:r>
            <w:r w:rsidRPr="0030200E">
              <w:rPr>
                <w:lang w:val="uk-UA"/>
              </w:rPr>
              <w:t xml:space="preserve"> на місяць,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83500 –</w:t>
            </w:r>
          </w:p>
          <w:p w:rsidR="004C2C53" w:rsidRPr="0030200E" w:rsidRDefault="004C2C53" w:rsidP="008A006C">
            <w:pPr>
              <w:pStyle w:val="NormalWeb"/>
              <w:spacing w:before="0" w:beforeAutospacing="0" w:after="0" w:afterAutospacing="0"/>
              <w:jc w:val="center"/>
              <w:rPr>
                <w:lang w:val="uk-UA"/>
              </w:rPr>
            </w:pPr>
            <w:r w:rsidRPr="0030200E">
              <w:rPr>
                <w:lang w:val="uk-UA"/>
              </w:rPr>
              <w:t>417000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83500 –</w:t>
            </w:r>
          </w:p>
          <w:p w:rsidR="004C2C53" w:rsidRPr="0030200E" w:rsidRDefault="004C2C53" w:rsidP="008A006C">
            <w:pPr>
              <w:pStyle w:val="NormalWeb"/>
              <w:spacing w:before="0" w:beforeAutospacing="0" w:after="0" w:afterAutospacing="0"/>
              <w:jc w:val="center"/>
              <w:rPr>
                <w:lang w:val="uk-UA"/>
              </w:rPr>
            </w:pPr>
            <w:r w:rsidRPr="0030200E">
              <w:rPr>
                <w:lang w:val="uk-UA"/>
              </w:rPr>
              <w:t>417000</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1.4</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bdr w:val="none" w:sz="0" w:space="0" w:color="auto" w:frame="1"/>
                <w:lang w:val="uk-UA"/>
              </w:rPr>
              <w:t xml:space="preserve">плата в бюджет </w:t>
            </w:r>
            <w:r>
              <w:rPr>
                <w:lang w:val="uk-UA"/>
              </w:rPr>
              <w:t xml:space="preserve">платника податку </w:t>
            </w:r>
            <w:r w:rsidRPr="0030200E">
              <w:rPr>
                <w:bdr w:val="none" w:sz="0" w:space="0" w:color="auto" w:frame="1"/>
                <w:lang w:val="uk-UA"/>
              </w:rPr>
              <w:t>на місяць,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670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335</w:t>
            </w:r>
          </w:p>
        </w:tc>
      </w:tr>
      <w:tr w:rsidR="004C2C53" w:rsidRPr="0030200E" w:rsidTr="008A006C">
        <w:trPr>
          <w:gridAfter w:val="1"/>
          <w:wAfter w:w="8" w:type="dxa"/>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w:t>
            </w:r>
          </w:p>
        </w:tc>
        <w:tc>
          <w:tcPr>
            <w:tcW w:w="9175" w:type="dxa"/>
            <w:gridSpan w:val="4"/>
            <w:tcBorders>
              <w:top w:val="nil"/>
              <w:bottom w:val="nil"/>
            </w:tcBorders>
          </w:tcPr>
          <w:p w:rsidR="004C2C53" w:rsidRPr="0030200E" w:rsidRDefault="004C2C53" w:rsidP="008A006C">
            <w:pPr>
              <w:jc w:val="center"/>
            </w:pPr>
            <w:r w:rsidRPr="0030200E">
              <w:rPr>
                <w:rFonts w:ascii="Times New Roman" w:hAnsi="Times New Roman"/>
                <w:sz w:val="24"/>
                <w:szCs w:val="24"/>
                <w:bdr w:val="none" w:sz="0" w:space="0" w:color="auto" w:frame="1"/>
                <w:lang w:val="uk-UA"/>
              </w:rPr>
              <w:t>У разі прийняття регуляторного акта</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2.1</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ставки єдиного податку</w:t>
            </w:r>
            <w:r>
              <w:rPr>
                <w:lang w:val="uk-UA"/>
              </w:rPr>
              <w:t>, % до прогнозної  мінімальної заробітної плати  (6700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13</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8</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2.2</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мінімальний</w:t>
            </w:r>
            <w:r>
              <w:rPr>
                <w:lang w:val="uk-UA"/>
              </w:rPr>
              <w:t xml:space="preserve"> </w:t>
            </w:r>
            <w:r w:rsidRPr="0030200E">
              <w:rPr>
                <w:lang w:val="uk-UA"/>
              </w:rPr>
              <w:t xml:space="preserve">- максимальний дохід </w:t>
            </w:r>
            <w:r>
              <w:rPr>
                <w:lang w:val="uk-UA"/>
              </w:rPr>
              <w:t xml:space="preserve">платника податку </w:t>
            </w:r>
            <w:r w:rsidRPr="0030200E">
              <w:rPr>
                <w:bdr w:val="none" w:sz="0" w:space="0" w:color="auto" w:frame="1"/>
                <w:lang w:val="uk-UA"/>
              </w:rPr>
              <w:t>на рік</w:t>
            </w:r>
            <w:r>
              <w:rPr>
                <w:bdr w:val="none" w:sz="0" w:space="0" w:color="auto" w:frame="1"/>
                <w:lang w:val="uk-UA"/>
              </w:rPr>
              <w:t>,</w:t>
            </w:r>
            <w:r w:rsidRPr="0030200E">
              <w:rPr>
                <w:bdr w:val="none" w:sz="0" w:space="0" w:color="auto" w:frame="1"/>
                <w:lang w:val="uk-UA"/>
              </w:rPr>
              <w:t xml:space="preserve"> </w:t>
            </w:r>
            <w:r w:rsidRPr="0030200E">
              <w:rPr>
                <w:lang w:val="uk-UA"/>
              </w:rPr>
              <w:t>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 xml:space="preserve">1002000 - </w:t>
            </w:r>
          </w:p>
          <w:p w:rsidR="004C2C53" w:rsidRPr="0030200E" w:rsidRDefault="004C2C53" w:rsidP="008A006C">
            <w:pPr>
              <w:pStyle w:val="NormalWeb"/>
              <w:spacing w:before="0" w:beforeAutospacing="0" w:after="0" w:afterAutospacing="0"/>
              <w:jc w:val="center"/>
              <w:rPr>
                <w:lang w:val="uk-UA"/>
              </w:rPr>
            </w:pPr>
            <w:r w:rsidRPr="0030200E">
              <w:rPr>
                <w:lang w:val="uk-UA"/>
              </w:rPr>
              <w:t>5004000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 xml:space="preserve">1002,0 - </w:t>
            </w:r>
          </w:p>
          <w:p w:rsidR="004C2C53" w:rsidRPr="0030200E" w:rsidRDefault="004C2C53" w:rsidP="008A006C">
            <w:pPr>
              <w:pStyle w:val="NormalWeb"/>
              <w:spacing w:before="0" w:beforeAutospacing="0" w:after="0" w:afterAutospacing="0"/>
              <w:jc w:val="center"/>
              <w:rPr>
                <w:lang w:val="uk-UA"/>
              </w:rPr>
            </w:pPr>
            <w:r w:rsidRPr="0030200E">
              <w:rPr>
                <w:lang w:val="uk-UA"/>
              </w:rPr>
              <w:t>5004,0</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2.3</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lang w:val="uk-UA"/>
              </w:rPr>
              <w:t>мінімальний – максимальний дохід</w:t>
            </w:r>
            <w:r>
              <w:rPr>
                <w:lang w:val="uk-UA"/>
              </w:rPr>
              <w:t xml:space="preserve"> платника податку</w:t>
            </w:r>
            <w:r w:rsidRPr="0030200E">
              <w:rPr>
                <w:lang w:val="uk-UA"/>
              </w:rPr>
              <w:t xml:space="preserve"> на місяць, </w:t>
            </w:r>
            <w:r>
              <w:rPr>
                <w:lang w:val="uk-UA"/>
              </w:rPr>
              <w:t>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83500 –</w:t>
            </w:r>
          </w:p>
          <w:p w:rsidR="004C2C53" w:rsidRPr="0030200E" w:rsidRDefault="004C2C53" w:rsidP="008A006C">
            <w:pPr>
              <w:pStyle w:val="NormalWeb"/>
              <w:spacing w:before="0" w:beforeAutospacing="0" w:after="0" w:afterAutospacing="0"/>
              <w:jc w:val="center"/>
              <w:rPr>
                <w:lang w:val="uk-UA"/>
              </w:rPr>
            </w:pPr>
            <w:r w:rsidRPr="0030200E">
              <w:rPr>
                <w:lang w:val="uk-UA"/>
              </w:rPr>
              <w:t>417000</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83500 –</w:t>
            </w:r>
          </w:p>
          <w:p w:rsidR="004C2C53" w:rsidRPr="0030200E" w:rsidRDefault="004C2C53" w:rsidP="008A006C">
            <w:pPr>
              <w:pStyle w:val="NormalWeb"/>
              <w:spacing w:before="0" w:beforeAutospacing="0" w:after="0" w:afterAutospacing="0"/>
              <w:jc w:val="center"/>
              <w:rPr>
                <w:lang w:val="uk-UA"/>
              </w:rPr>
            </w:pPr>
            <w:r w:rsidRPr="0030200E">
              <w:rPr>
                <w:lang w:val="uk-UA"/>
              </w:rPr>
              <w:t>417000</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2.4</w:t>
            </w:r>
          </w:p>
        </w:tc>
        <w:tc>
          <w:tcPr>
            <w:tcW w:w="5580" w:type="dxa"/>
          </w:tcPr>
          <w:p w:rsidR="004C2C53" w:rsidRPr="0030200E" w:rsidRDefault="004C2C53" w:rsidP="008A006C">
            <w:pPr>
              <w:pStyle w:val="NormalWeb"/>
              <w:spacing w:before="0" w:beforeAutospacing="0" w:after="0" w:afterAutospacing="0"/>
              <w:jc w:val="center"/>
              <w:rPr>
                <w:bdr w:val="none" w:sz="0" w:space="0" w:color="auto" w:frame="1"/>
                <w:lang w:val="uk-UA"/>
              </w:rPr>
            </w:pPr>
            <w:r w:rsidRPr="0030200E">
              <w:rPr>
                <w:bdr w:val="none" w:sz="0" w:space="0" w:color="auto" w:frame="1"/>
                <w:lang w:val="uk-UA"/>
              </w:rPr>
              <w:t xml:space="preserve">плата в бюджет </w:t>
            </w:r>
            <w:r>
              <w:rPr>
                <w:lang w:val="uk-UA"/>
              </w:rPr>
              <w:t xml:space="preserve">платника податку </w:t>
            </w:r>
            <w:r w:rsidRPr="0030200E">
              <w:rPr>
                <w:bdr w:val="none" w:sz="0" w:space="0" w:color="auto" w:frame="1"/>
                <w:lang w:val="uk-UA"/>
              </w:rPr>
              <w:t>на місяць,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871</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536</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2.5</w:t>
            </w:r>
          </w:p>
        </w:tc>
        <w:tc>
          <w:tcPr>
            <w:tcW w:w="5580" w:type="dxa"/>
          </w:tcPr>
          <w:p w:rsidR="004C2C53" w:rsidRPr="0030200E" w:rsidRDefault="004C2C53" w:rsidP="008A006C">
            <w:pPr>
              <w:pStyle w:val="NormalWeb"/>
              <w:tabs>
                <w:tab w:val="left" w:pos="179"/>
              </w:tabs>
              <w:spacing w:before="0" w:beforeAutospacing="0" w:after="0" w:afterAutospacing="0"/>
              <w:ind w:right="180"/>
              <w:jc w:val="center"/>
              <w:rPr>
                <w:lang w:val="uk-UA"/>
              </w:rPr>
            </w:pPr>
            <w:r w:rsidRPr="0030200E">
              <w:rPr>
                <w:lang w:val="uk-UA"/>
              </w:rPr>
              <w:t xml:space="preserve">Збільшення платежу в бюджет </w:t>
            </w:r>
            <w:r>
              <w:rPr>
                <w:lang w:val="uk-UA"/>
              </w:rPr>
              <w:t>на</w:t>
            </w:r>
            <w:r w:rsidRPr="0030200E">
              <w:rPr>
                <w:lang w:val="uk-UA"/>
              </w:rPr>
              <w:t xml:space="preserve"> місяць </w:t>
            </w:r>
            <w:r>
              <w:rPr>
                <w:lang w:val="uk-UA"/>
              </w:rPr>
              <w:t>для</w:t>
            </w:r>
            <w:r w:rsidRPr="0030200E">
              <w:rPr>
                <w:lang w:val="uk-UA"/>
              </w:rPr>
              <w:t xml:space="preserve"> одного </w:t>
            </w:r>
            <w:r>
              <w:rPr>
                <w:lang w:val="uk-UA"/>
              </w:rPr>
              <w:t>платника податку внаслідок прийняття РА</w:t>
            </w:r>
            <w:r w:rsidRPr="0030200E">
              <w:rPr>
                <w:lang w:val="uk-UA"/>
              </w:rPr>
              <w:t>, грн.</w:t>
            </w:r>
          </w:p>
        </w:tc>
        <w:tc>
          <w:tcPr>
            <w:tcW w:w="1799" w:type="dxa"/>
          </w:tcPr>
          <w:p w:rsidR="004C2C53" w:rsidRPr="0030200E" w:rsidRDefault="004C2C53" w:rsidP="008A006C">
            <w:pPr>
              <w:pStyle w:val="NormalWeb"/>
              <w:spacing w:before="0" w:beforeAutospacing="0" w:after="0" w:afterAutospacing="0"/>
              <w:jc w:val="center"/>
              <w:rPr>
                <w:lang w:val="uk-UA"/>
              </w:rPr>
            </w:pPr>
            <w:r w:rsidRPr="0030200E">
              <w:rPr>
                <w:lang w:val="uk-UA"/>
              </w:rPr>
              <w:t>201</w:t>
            </w:r>
          </w:p>
        </w:tc>
        <w:tc>
          <w:tcPr>
            <w:tcW w:w="1804" w:type="dxa"/>
            <w:gridSpan w:val="3"/>
          </w:tcPr>
          <w:p w:rsidR="004C2C53" w:rsidRPr="0030200E" w:rsidRDefault="004C2C53" w:rsidP="008A006C">
            <w:pPr>
              <w:pStyle w:val="NormalWeb"/>
              <w:spacing w:before="0" w:beforeAutospacing="0" w:after="0" w:afterAutospacing="0"/>
              <w:jc w:val="center"/>
              <w:rPr>
                <w:lang w:val="uk-UA"/>
              </w:rPr>
            </w:pPr>
            <w:r w:rsidRPr="0030200E">
              <w:rPr>
                <w:lang w:val="uk-UA"/>
              </w:rPr>
              <w:t>201</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2.6</w:t>
            </w:r>
          </w:p>
        </w:tc>
        <w:tc>
          <w:tcPr>
            <w:tcW w:w="5580" w:type="dxa"/>
          </w:tcPr>
          <w:p w:rsidR="004C2C53" w:rsidRPr="0030200E" w:rsidRDefault="004C2C53" w:rsidP="008A006C">
            <w:pPr>
              <w:pStyle w:val="NormalWeb"/>
              <w:spacing w:before="0" w:beforeAutospacing="0" w:after="0" w:afterAutospacing="0"/>
              <w:ind w:left="180" w:right="180"/>
              <w:jc w:val="both"/>
              <w:rPr>
                <w:lang w:val="uk-UA"/>
              </w:rPr>
            </w:pPr>
            <w:r>
              <w:rPr>
                <w:lang w:val="uk-UA"/>
              </w:rPr>
              <w:t xml:space="preserve">Частка суми </w:t>
            </w:r>
            <w:r w:rsidRPr="0030200E">
              <w:rPr>
                <w:lang w:val="uk-UA"/>
              </w:rPr>
              <w:t xml:space="preserve">платежу в бюджет </w:t>
            </w:r>
            <w:r>
              <w:rPr>
                <w:lang w:val="uk-UA"/>
              </w:rPr>
              <w:t>в</w:t>
            </w:r>
            <w:r w:rsidRPr="0030200E">
              <w:rPr>
                <w:lang w:val="uk-UA"/>
              </w:rPr>
              <w:t xml:space="preserve"> місяць на одного платника</w:t>
            </w:r>
            <w:r>
              <w:rPr>
                <w:lang w:val="uk-UA"/>
              </w:rPr>
              <w:t xml:space="preserve"> у</w:t>
            </w:r>
            <w:r w:rsidRPr="0030200E">
              <w:rPr>
                <w:lang w:val="uk-UA"/>
              </w:rPr>
              <w:t xml:space="preserve"> </w:t>
            </w:r>
            <w:r>
              <w:rPr>
                <w:lang w:val="uk-UA"/>
              </w:rPr>
              <w:t>мінімальному - максимальному доході платника на місяць,%</w:t>
            </w:r>
          </w:p>
        </w:tc>
        <w:tc>
          <w:tcPr>
            <w:tcW w:w="1799" w:type="dxa"/>
          </w:tcPr>
          <w:p w:rsidR="004C2C53" w:rsidRDefault="004C2C53" w:rsidP="008A006C">
            <w:pPr>
              <w:pStyle w:val="NormalWeb"/>
              <w:spacing w:before="0" w:beforeAutospacing="0" w:after="0" w:afterAutospacing="0"/>
              <w:jc w:val="center"/>
              <w:rPr>
                <w:lang w:val="uk-UA"/>
              </w:rPr>
            </w:pPr>
            <w:r>
              <w:rPr>
                <w:lang w:val="uk-UA"/>
              </w:rPr>
              <w:t xml:space="preserve">1,0 – </w:t>
            </w:r>
          </w:p>
          <w:p w:rsidR="004C2C53" w:rsidRPr="0030200E" w:rsidRDefault="004C2C53" w:rsidP="008A006C">
            <w:pPr>
              <w:pStyle w:val="NormalWeb"/>
              <w:spacing w:before="0" w:beforeAutospacing="0" w:after="0" w:afterAutospacing="0"/>
              <w:jc w:val="center"/>
              <w:rPr>
                <w:lang w:val="uk-UA"/>
              </w:rPr>
            </w:pPr>
            <w:r>
              <w:rPr>
                <w:lang w:val="uk-UA"/>
              </w:rPr>
              <w:t>0,2</w:t>
            </w:r>
          </w:p>
        </w:tc>
        <w:tc>
          <w:tcPr>
            <w:tcW w:w="1804" w:type="dxa"/>
            <w:gridSpan w:val="3"/>
          </w:tcPr>
          <w:p w:rsidR="004C2C53" w:rsidRDefault="004C2C53" w:rsidP="008A006C">
            <w:pPr>
              <w:pStyle w:val="NormalWeb"/>
              <w:spacing w:before="0" w:beforeAutospacing="0" w:after="0" w:afterAutospacing="0"/>
              <w:jc w:val="center"/>
              <w:rPr>
                <w:lang w:val="uk-UA"/>
              </w:rPr>
            </w:pPr>
            <w:r>
              <w:rPr>
                <w:lang w:val="uk-UA"/>
              </w:rPr>
              <w:t>0,6 –</w:t>
            </w:r>
          </w:p>
          <w:p w:rsidR="004C2C53" w:rsidRPr="0030200E" w:rsidRDefault="004C2C53" w:rsidP="008A006C">
            <w:pPr>
              <w:pStyle w:val="NormalWeb"/>
              <w:spacing w:before="0" w:beforeAutospacing="0" w:after="0" w:afterAutospacing="0"/>
              <w:jc w:val="center"/>
              <w:rPr>
                <w:lang w:val="uk-UA"/>
              </w:rPr>
            </w:pPr>
            <w:r>
              <w:rPr>
                <w:lang w:val="uk-UA"/>
              </w:rPr>
              <w:t>0,1</w:t>
            </w:r>
          </w:p>
        </w:tc>
      </w:tr>
      <w:tr w:rsidR="004C2C53" w:rsidRPr="0030200E" w:rsidTr="008A006C">
        <w:trPr>
          <w:trHeight w:val="368"/>
        </w:trPr>
        <w:tc>
          <w:tcPr>
            <w:tcW w:w="720" w:type="dxa"/>
          </w:tcPr>
          <w:p w:rsidR="004C2C53" w:rsidRPr="0030200E" w:rsidRDefault="004C2C53" w:rsidP="008A006C">
            <w:pPr>
              <w:pStyle w:val="NormalWeb"/>
              <w:spacing w:before="0" w:beforeAutospacing="0" w:after="0" w:afterAutospacing="0"/>
              <w:jc w:val="center"/>
              <w:rPr>
                <w:bdr w:val="none" w:sz="0" w:space="0" w:color="auto" w:frame="1"/>
                <w:lang w:val="uk-UA"/>
              </w:rPr>
            </w:pPr>
            <w:r>
              <w:rPr>
                <w:bdr w:val="none" w:sz="0" w:space="0" w:color="auto" w:frame="1"/>
                <w:lang w:val="uk-UA"/>
              </w:rPr>
              <w:t>2.7</w:t>
            </w:r>
          </w:p>
        </w:tc>
        <w:tc>
          <w:tcPr>
            <w:tcW w:w="5580" w:type="dxa"/>
          </w:tcPr>
          <w:p w:rsidR="004C2C53" w:rsidRPr="0030200E" w:rsidRDefault="004C2C53" w:rsidP="008A006C">
            <w:pPr>
              <w:pStyle w:val="NormalWeb"/>
              <w:spacing w:before="0" w:beforeAutospacing="0" w:after="0" w:afterAutospacing="0"/>
              <w:ind w:left="180" w:right="180"/>
              <w:rPr>
                <w:bdr w:val="none" w:sz="0" w:space="0" w:color="auto" w:frame="1"/>
                <w:lang w:val="uk-UA"/>
              </w:rPr>
            </w:pPr>
            <w:r>
              <w:rPr>
                <w:lang w:val="uk-UA"/>
              </w:rPr>
              <w:t>Частка суми з</w:t>
            </w:r>
            <w:r w:rsidRPr="0030200E">
              <w:rPr>
                <w:lang w:val="uk-UA"/>
              </w:rPr>
              <w:t xml:space="preserve">більшення платежу в бюджет </w:t>
            </w:r>
            <w:r>
              <w:rPr>
                <w:lang w:val="uk-UA"/>
              </w:rPr>
              <w:t>в</w:t>
            </w:r>
            <w:r w:rsidRPr="0030200E">
              <w:rPr>
                <w:lang w:val="uk-UA"/>
              </w:rPr>
              <w:t xml:space="preserve"> місяць на одного платника</w:t>
            </w:r>
            <w:r>
              <w:rPr>
                <w:lang w:val="uk-UA"/>
              </w:rPr>
              <w:t xml:space="preserve"> у</w:t>
            </w:r>
            <w:r w:rsidRPr="0030200E">
              <w:rPr>
                <w:lang w:val="uk-UA"/>
              </w:rPr>
              <w:t xml:space="preserve"> </w:t>
            </w:r>
            <w:r>
              <w:rPr>
                <w:lang w:val="uk-UA"/>
              </w:rPr>
              <w:t>мінімальному-максимальному доході платника на місяць,%</w:t>
            </w:r>
          </w:p>
        </w:tc>
        <w:tc>
          <w:tcPr>
            <w:tcW w:w="1799" w:type="dxa"/>
          </w:tcPr>
          <w:p w:rsidR="004C2C53" w:rsidRDefault="004C2C53" w:rsidP="008A006C">
            <w:pPr>
              <w:pStyle w:val="NormalWeb"/>
              <w:spacing w:before="0" w:beforeAutospacing="0" w:after="0" w:afterAutospacing="0"/>
              <w:jc w:val="center"/>
              <w:rPr>
                <w:lang w:val="uk-UA"/>
              </w:rPr>
            </w:pPr>
            <w:r>
              <w:rPr>
                <w:lang w:val="uk-UA"/>
              </w:rPr>
              <w:t>0,2 –</w:t>
            </w:r>
          </w:p>
          <w:p w:rsidR="004C2C53" w:rsidRPr="0030200E" w:rsidRDefault="004C2C53" w:rsidP="008A006C">
            <w:pPr>
              <w:pStyle w:val="NormalWeb"/>
              <w:spacing w:before="0" w:beforeAutospacing="0" w:after="0" w:afterAutospacing="0"/>
              <w:jc w:val="center"/>
              <w:rPr>
                <w:lang w:val="uk-UA"/>
              </w:rPr>
            </w:pPr>
            <w:r>
              <w:rPr>
                <w:lang w:val="uk-UA"/>
              </w:rPr>
              <w:t>0,05</w:t>
            </w:r>
          </w:p>
        </w:tc>
        <w:tc>
          <w:tcPr>
            <w:tcW w:w="1804" w:type="dxa"/>
            <w:gridSpan w:val="3"/>
          </w:tcPr>
          <w:p w:rsidR="004C2C53" w:rsidRDefault="004C2C53" w:rsidP="008A006C">
            <w:pPr>
              <w:pStyle w:val="NormalWeb"/>
              <w:spacing w:before="0" w:beforeAutospacing="0" w:after="0" w:afterAutospacing="0"/>
              <w:jc w:val="center"/>
              <w:rPr>
                <w:lang w:val="uk-UA"/>
              </w:rPr>
            </w:pPr>
            <w:r>
              <w:rPr>
                <w:lang w:val="uk-UA"/>
              </w:rPr>
              <w:t xml:space="preserve">0,2 – </w:t>
            </w:r>
          </w:p>
          <w:p w:rsidR="004C2C53" w:rsidRPr="0030200E" w:rsidRDefault="004C2C53" w:rsidP="008A006C">
            <w:pPr>
              <w:pStyle w:val="NormalWeb"/>
              <w:spacing w:before="0" w:beforeAutospacing="0" w:after="0" w:afterAutospacing="0"/>
              <w:jc w:val="center"/>
              <w:rPr>
                <w:lang w:val="uk-UA"/>
              </w:rPr>
            </w:pPr>
            <w:r>
              <w:rPr>
                <w:lang w:val="uk-UA"/>
              </w:rPr>
              <w:t>0,05</w:t>
            </w:r>
          </w:p>
        </w:tc>
      </w:tr>
    </w:tbl>
    <w:p w:rsidR="004C2C53" w:rsidRDefault="004C2C53" w:rsidP="006D4EC1">
      <w:pPr>
        <w:pStyle w:val="NormalWeb"/>
        <w:shd w:val="clear" w:color="auto" w:fill="FFFFFF"/>
        <w:spacing w:before="0" w:beforeAutospacing="0" w:after="0" w:afterAutospacing="0"/>
        <w:jc w:val="both"/>
        <w:rPr>
          <w:lang w:val="uk-UA"/>
        </w:rPr>
      </w:pPr>
      <w:r>
        <w:rPr>
          <w:lang w:val="uk-UA"/>
        </w:rPr>
        <w:tab/>
        <w:t>Отже, частка суми нарахованого єдиного податку в загальній сумі доходів платників єдиного податку, що зареєстровані в смтЛетичів становитиме від 0,2 до 1 відсотка, а в доходах платників, що зареєстровані в інших населених пунктах - від 0,1 до 0,6 відсотка. Сума збільшення платежу внаслідок прийняття РА становитиме відповідно від 0,05 до 0,2 відсотка для всіх платників другої групи. Враховуючи мінімальний вплив регуляторного акту на доходність суб’єктів господарювання, і відповідно на їх конкурентоспроможність, прийнято рішення збільшити розмір податку для цієї групи платників на 3%.</w:t>
      </w:r>
    </w:p>
    <w:p w:rsidR="004C2C53" w:rsidRPr="000E3CEA" w:rsidRDefault="004C2C53" w:rsidP="006D4EC1">
      <w:pPr>
        <w:pStyle w:val="NormalWeb"/>
        <w:shd w:val="clear" w:color="auto" w:fill="FFFFFF"/>
        <w:spacing w:before="0" w:beforeAutospacing="0" w:after="0" w:afterAutospacing="0"/>
        <w:jc w:val="both"/>
        <w:rPr>
          <w:lang w:val="uk-UA"/>
        </w:rPr>
      </w:pPr>
      <w:r w:rsidRPr="000E3CEA">
        <w:rPr>
          <w:lang w:val="uk-UA"/>
        </w:rPr>
        <w:tab/>
      </w:r>
      <w:r>
        <w:rPr>
          <w:lang w:val="uk-UA"/>
        </w:rPr>
        <w:t>Слід відмітити</w:t>
      </w:r>
      <w:r w:rsidRPr="000E3CEA">
        <w:rPr>
          <w:lang w:val="uk-UA"/>
        </w:rPr>
        <w:t xml:space="preserve">, що </w:t>
      </w:r>
      <w:r>
        <w:rPr>
          <w:lang w:val="uk-UA"/>
        </w:rPr>
        <w:t xml:space="preserve">в умовах карантину через захворювання на </w:t>
      </w:r>
      <w:r>
        <w:t>коронавірусн</w:t>
      </w:r>
      <w:r>
        <w:rPr>
          <w:lang w:val="uk-UA"/>
        </w:rPr>
        <w:t>у</w:t>
      </w:r>
      <w:r>
        <w:t xml:space="preserve"> хвороб</w:t>
      </w:r>
      <w:r>
        <w:rPr>
          <w:lang w:val="uk-UA"/>
        </w:rPr>
        <w:t xml:space="preserve">у </w:t>
      </w:r>
      <w:r>
        <w:t>COVID-19</w:t>
      </w:r>
      <w:r>
        <w:rPr>
          <w:lang w:val="uk-UA"/>
        </w:rPr>
        <w:t xml:space="preserve"> </w:t>
      </w:r>
      <w:r w:rsidRPr="000E3CEA">
        <w:rPr>
          <w:lang w:val="uk-UA"/>
        </w:rPr>
        <w:t xml:space="preserve"> </w:t>
      </w:r>
      <w:r>
        <w:rPr>
          <w:lang w:val="uk-UA"/>
        </w:rPr>
        <w:t>у</w:t>
      </w:r>
      <w:r w:rsidRPr="000E3CEA">
        <w:rPr>
          <w:lang w:val="uk-UA"/>
        </w:rPr>
        <w:t xml:space="preserve"> </w:t>
      </w:r>
      <w:r>
        <w:rPr>
          <w:lang w:val="uk-UA"/>
        </w:rPr>
        <w:t>2020</w:t>
      </w:r>
      <w:r w:rsidRPr="000E3CEA">
        <w:rPr>
          <w:lang w:val="uk-UA"/>
        </w:rPr>
        <w:t xml:space="preserve"> р</w:t>
      </w:r>
      <w:r>
        <w:rPr>
          <w:lang w:val="uk-UA"/>
        </w:rPr>
        <w:t>оці, на території громади</w:t>
      </w:r>
      <w:r w:rsidRPr="000E3CEA">
        <w:rPr>
          <w:lang w:val="uk-UA"/>
        </w:rPr>
        <w:t xml:space="preserve"> </w:t>
      </w:r>
      <w:r>
        <w:rPr>
          <w:lang w:val="uk-UA"/>
        </w:rPr>
        <w:t xml:space="preserve">практично не обмежувалась господарська діяльність, яка визначена для платників єдиного податку, при умові дотримання ними правил безпеки при пандемії. Як наслідок - при збільшенні </w:t>
      </w:r>
      <w:r w:rsidRPr="000E3CEA">
        <w:rPr>
          <w:lang w:val="uk-UA"/>
        </w:rPr>
        <w:t>надходжен</w:t>
      </w:r>
      <w:r>
        <w:rPr>
          <w:lang w:val="uk-UA"/>
        </w:rPr>
        <w:t>ь</w:t>
      </w:r>
      <w:r w:rsidRPr="000E3CEA">
        <w:rPr>
          <w:lang w:val="uk-UA"/>
        </w:rPr>
        <w:t xml:space="preserve"> сплати єдиного податку до </w:t>
      </w:r>
      <w:r>
        <w:rPr>
          <w:lang w:val="uk-UA"/>
        </w:rPr>
        <w:t xml:space="preserve">селищного </w:t>
      </w:r>
      <w:r w:rsidRPr="000E3CEA">
        <w:rPr>
          <w:lang w:val="uk-UA"/>
        </w:rPr>
        <w:t xml:space="preserve">бюджету </w:t>
      </w:r>
      <w:r>
        <w:rPr>
          <w:lang w:val="uk-UA"/>
        </w:rPr>
        <w:t xml:space="preserve"> </w:t>
      </w:r>
      <w:r w:rsidRPr="000E3CEA">
        <w:rPr>
          <w:lang w:val="uk-UA"/>
        </w:rPr>
        <w:t>від</w:t>
      </w:r>
      <w:r>
        <w:rPr>
          <w:lang w:val="uk-UA"/>
        </w:rPr>
        <w:t xml:space="preserve"> всіх платників на 1372,8 тис.грн., чисельність платників податку </w:t>
      </w:r>
      <w:r w:rsidRPr="000E3CEA">
        <w:rPr>
          <w:lang w:val="uk-UA"/>
        </w:rPr>
        <w:t xml:space="preserve"> </w:t>
      </w:r>
      <w:r>
        <w:rPr>
          <w:lang w:val="uk-UA"/>
        </w:rPr>
        <w:t>практично</w:t>
      </w:r>
      <w:r w:rsidRPr="000E3CEA">
        <w:rPr>
          <w:lang w:val="uk-UA"/>
        </w:rPr>
        <w:t xml:space="preserve"> не зміню</w:t>
      </w:r>
      <w:r>
        <w:rPr>
          <w:lang w:val="uk-UA"/>
        </w:rPr>
        <w:t>валась, а саме: 2019 - 502</w:t>
      </w:r>
      <w:r w:rsidRPr="000E3CEA">
        <w:rPr>
          <w:lang w:val="uk-UA"/>
        </w:rPr>
        <w:t>, 20</w:t>
      </w:r>
      <w:r>
        <w:rPr>
          <w:lang w:val="uk-UA"/>
        </w:rPr>
        <w:t>20</w:t>
      </w:r>
      <w:r w:rsidRPr="000E3CEA">
        <w:rPr>
          <w:lang w:val="uk-UA"/>
        </w:rPr>
        <w:t xml:space="preserve"> – </w:t>
      </w:r>
      <w:r>
        <w:rPr>
          <w:lang w:val="uk-UA"/>
        </w:rPr>
        <w:t>504</w:t>
      </w:r>
      <w:r w:rsidRPr="000E3CEA">
        <w:rPr>
          <w:lang w:val="uk-UA"/>
        </w:rPr>
        <w:t xml:space="preserve">, </w:t>
      </w:r>
      <w:r>
        <w:rPr>
          <w:lang w:val="uk-UA"/>
        </w:rPr>
        <w:t>2021 – 507. Аналогічна ситуація, в тому числі, з платниками першої та другої груп: 2019 - 360</w:t>
      </w:r>
      <w:r w:rsidRPr="000E3CEA">
        <w:rPr>
          <w:lang w:val="uk-UA"/>
        </w:rPr>
        <w:t>, 20</w:t>
      </w:r>
      <w:r>
        <w:rPr>
          <w:lang w:val="uk-UA"/>
        </w:rPr>
        <w:t>20</w:t>
      </w:r>
      <w:r w:rsidRPr="000E3CEA">
        <w:rPr>
          <w:lang w:val="uk-UA"/>
        </w:rPr>
        <w:t xml:space="preserve"> – </w:t>
      </w:r>
      <w:r>
        <w:rPr>
          <w:lang w:val="uk-UA"/>
        </w:rPr>
        <w:t>364</w:t>
      </w:r>
      <w:r w:rsidRPr="000E3CEA">
        <w:rPr>
          <w:lang w:val="uk-UA"/>
        </w:rPr>
        <w:t xml:space="preserve">, </w:t>
      </w:r>
      <w:r>
        <w:rPr>
          <w:lang w:val="uk-UA"/>
        </w:rPr>
        <w:t xml:space="preserve">2021 – 367, збільшення надходжень становило 213,3 тис.грн. Отже, </w:t>
      </w:r>
      <w:r w:rsidRPr="000E3CEA">
        <w:rPr>
          <w:lang w:val="uk-UA"/>
        </w:rPr>
        <w:t xml:space="preserve">можна зробити висновок, що на </w:t>
      </w:r>
      <w:r w:rsidRPr="00A362A7">
        <w:rPr>
          <w:lang w:val="uk-UA"/>
        </w:rPr>
        <w:t>території Летичівської</w:t>
      </w:r>
      <w:r w:rsidRPr="000E3CEA">
        <w:rPr>
          <w:lang w:val="uk-UA"/>
        </w:rPr>
        <w:t xml:space="preserve"> громади створено сприятливе середовище для ведення бізнесу. Тому, встановлення вищезазначених ставок не матиме суттєвого негативного впливу на діяльність суб’єктів господарювання  і не призведе до надмірного навантаження на бізнес.</w:t>
      </w:r>
    </w:p>
    <w:p w:rsidR="004C2C53" w:rsidRPr="000E3CEA" w:rsidRDefault="004C2C53" w:rsidP="006D4EC1">
      <w:pPr>
        <w:pStyle w:val="NormalWeb"/>
        <w:shd w:val="clear" w:color="auto" w:fill="FFFFFF"/>
        <w:spacing w:before="0" w:beforeAutospacing="0" w:after="0" w:afterAutospacing="0"/>
        <w:jc w:val="both"/>
        <w:rPr>
          <w:lang w:val="uk-UA"/>
        </w:rPr>
      </w:pPr>
      <w:r w:rsidRPr="000E3CEA">
        <w:rPr>
          <w:lang w:val="uk-UA"/>
        </w:rPr>
        <w:tab/>
      </w:r>
      <w:r>
        <w:rPr>
          <w:lang w:val="uk-UA"/>
        </w:rPr>
        <w:t>Разом з тим, в</w:t>
      </w:r>
      <w:r w:rsidRPr="000E3CEA">
        <w:rPr>
          <w:lang w:val="uk-UA"/>
        </w:rPr>
        <w:t>становлення обґрунтованих ставок податку  дозволить суттєво зміцнити ресурсну  базу бюджету територіальної громади</w:t>
      </w:r>
      <w:r>
        <w:rPr>
          <w:lang w:val="uk-UA"/>
        </w:rPr>
        <w:t>, збільшивши надходження на 876,3 тис.грн</w:t>
      </w:r>
      <w:r w:rsidRPr="000E3CEA">
        <w:rPr>
          <w:lang w:val="uk-UA"/>
        </w:rPr>
        <w:t>.</w:t>
      </w:r>
      <w:r>
        <w:rPr>
          <w:lang w:val="uk-UA"/>
        </w:rPr>
        <w:t>, які будуть спрямовані на розвиток території в інтересах її жителів.</w:t>
      </w:r>
    </w:p>
    <w:p w:rsidR="004C2C53" w:rsidRDefault="004C2C53" w:rsidP="00BE159B">
      <w:pPr>
        <w:pStyle w:val="NormalWeb"/>
        <w:shd w:val="clear" w:color="auto" w:fill="FFFFFF"/>
        <w:spacing w:before="0" w:beforeAutospacing="0" w:after="0" w:afterAutospacing="0"/>
        <w:ind w:firstLine="708"/>
        <w:jc w:val="both"/>
        <w:rPr>
          <w:b/>
          <w:i/>
          <w:iCs/>
          <w:highlight w:val="cyan"/>
          <w:bdr w:val="none" w:sz="0" w:space="0" w:color="auto" w:frame="1"/>
          <w:lang w:val="ru-RU"/>
        </w:rPr>
      </w:pPr>
      <w:r w:rsidRPr="00FC0B9A">
        <w:t>Проблема</w:t>
      </w:r>
      <w:r w:rsidRPr="00FC0B9A">
        <w:rPr>
          <w:lang w:val="uk-UA"/>
        </w:rPr>
        <w:t xml:space="preserve">, яку передбачається вирішити шляхом прийняття вище названого </w:t>
      </w:r>
      <w:r w:rsidRPr="00FC0B9A">
        <w:t>регуляторного акта</w:t>
      </w:r>
      <w:r w:rsidRPr="00FC0B9A">
        <w:rPr>
          <w:lang w:val="uk-UA"/>
        </w:rPr>
        <w:t xml:space="preserve"> - рішення селищної ради,</w:t>
      </w:r>
      <w:r w:rsidRPr="00FC0B9A">
        <w:t xml:space="preserve"> має вплив на суб’єкти господарювання, </w:t>
      </w:r>
      <w:r w:rsidRPr="00FC0B9A">
        <w:rPr>
          <w:lang w:val="uk-UA"/>
        </w:rPr>
        <w:t xml:space="preserve"> жителів </w:t>
      </w:r>
      <w:r w:rsidRPr="00FC0B9A">
        <w:t>громад</w:t>
      </w:r>
      <w:r w:rsidRPr="00FC0B9A">
        <w:rPr>
          <w:lang w:val="uk-UA"/>
        </w:rPr>
        <w:t>и</w:t>
      </w:r>
      <w:r w:rsidRPr="00FC0B9A">
        <w:t>, місцеву владу</w:t>
      </w:r>
      <w:r w:rsidRPr="00FC0B9A">
        <w:rPr>
          <w:lang w:val="uk-UA"/>
        </w:rPr>
        <w:t xml:space="preserve">. </w:t>
      </w:r>
      <w:r w:rsidRPr="00FC0B9A">
        <w:t xml:space="preserve"> </w:t>
      </w:r>
    </w:p>
    <w:p w:rsidR="004C2C53" w:rsidRPr="00CB5A11" w:rsidRDefault="004C2C53" w:rsidP="00CB5A11">
      <w:pPr>
        <w:pStyle w:val="NormalWeb"/>
        <w:shd w:val="clear" w:color="auto" w:fill="FFFFFF"/>
        <w:spacing w:before="0" w:beforeAutospacing="0" w:after="0" w:afterAutospacing="0"/>
        <w:ind w:firstLine="708"/>
        <w:jc w:val="both"/>
        <w:rPr>
          <w:b/>
          <w:i/>
          <w:bdr w:val="none" w:sz="0" w:space="0" w:color="auto" w:frame="1"/>
          <w:lang w:val="ru-RU"/>
        </w:rPr>
      </w:pPr>
      <w:r w:rsidRPr="00CB5A11">
        <w:rPr>
          <w:b/>
          <w:i/>
          <w:bdr w:val="none" w:sz="0" w:space="0" w:color="auto" w:frame="1"/>
          <w:lang w:val="ru-RU"/>
        </w:rPr>
        <w:t>Основні групи, на які проблема справляє вплив:</w:t>
      </w:r>
    </w:p>
    <w:tbl>
      <w:tblPr>
        <w:tblW w:w="4850" w:type="pct"/>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4280"/>
        <w:gridCol w:w="2758"/>
        <w:gridCol w:w="2379"/>
      </w:tblGrid>
      <w:tr w:rsidR="004C2C53" w:rsidRPr="00CB5A11" w:rsidTr="007830FF">
        <w:tc>
          <w:tcPr>
            <w:tcW w:w="2272" w:type="pct"/>
            <w:tcBorders>
              <w:top w:val="single" w:sz="8" w:space="0" w:color="auto"/>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
                <w:bCs/>
                <w:bdr w:val="none" w:sz="0" w:space="0" w:color="auto" w:frame="1"/>
              </w:rPr>
              <w:t>Групи</w:t>
            </w:r>
          </w:p>
        </w:tc>
        <w:tc>
          <w:tcPr>
            <w:tcW w:w="1464" w:type="pct"/>
            <w:tcBorders>
              <w:top w:val="single" w:sz="8" w:space="0" w:color="auto"/>
              <w:left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
                <w:bCs/>
                <w:bdr w:val="none" w:sz="0" w:space="0" w:color="auto" w:frame="1"/>
              </w:rPr>
              <w:t>Так</w:t>
            </w:r>
          </w:p>
        </w:tc>
        <w:tc>
          <w:tcPr>
            <w:tcW w:w="1263" w:type="pct"/>
            <w:tcBorders>
              <w:top w:val="single" w:sz="8" w:space="0" w:color="auto"/>
              <w:left w:val="nil"/>
              <w:bottom w:val="single" w:sz="8" w:space="0" w:color="auto"/>
            </w:tcBorders>
          </w:tcPr>
          <w:p w:rsidR="004C2C53" w:rsidRPr="00CB5A11" w:rsidRDefault="004C2C53" w:rsidP="009A6310">
            <w:pPr>
              <w:pStyle w:val="NormalWeb"/>
              <w:spacing w:before="0" w:beforeAutospacing="0" w:after="0" w:afterAutospacing="0"/>
              <w:jc w:val="center"/>
            </w:pPr>
            <w:r w:rsidRPr="00CB5A11">
              <w:rPr>
                <w:b/>
                <w:bCs/>
                <w:bdr w:val="none" w:sz="0" w:space="0" w:color="auto" w:frame="1"/>
              </w:rPr>
              <w:t>Ні</w:t>
            </w:r>
          </w:p>
        </w:tc>
      </w:tr>
      <w:tr w:rsidR="004C2C53" w:rsidRPr="00CB5A11" w:rsidTr="007830FF">
        <w:tc>
          <w:tcPr>
            <w:tcW w:w="2272" w:type="pct"/>
            <w:tcBorders>
              <w:top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Громадяни</w:t>
            </w:r>
          </w:p>
        </w:tc>
        <w:tc>
          <w:tcPr>
            <w:tcW w:w="1464" w:type="pct"/>
            <w:tcBorders>
              <w:top w:val="nil"/>
              <w:left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C2C53" w:rsidRPr="00CB5A11" w:rsidRDefault="004C2C53" w:rsidP="009A6310">
            <w:pPr>
              <w:pStyle w:val="NormalWeb"/>
              <w:spacing w:before="0" w:beforeAutospacing="0" w:after="0" w:afterAutospacing="0"/>
              <w:jc w:val="center"/>
            </w:pPr>
            <w:r>
              <w:rPr>
                <w:lang w:val="uk-UA"/>
              </w:rPr>
              <w:t>-</w:t>
            </w:r>
            <w:r w:rsidRPr="00CB5A11">
              <w:t> </w:t>
            </w:r>
          </w:p>
        </w:tc>
      </w:tr>
      <w:tr w:rsidR="004C2C53" w:rsidRPr="00CB5A11" w:rsidTr="007830FF">
        <w:trPr>
          <w:trHeight w:val="311"/>
        </w:trPr>
        <w:tc>
          <w:tcPr>
            <w:tcW w:w="2272" w:type="pct"/>
            <w:tcBorders>
              <w:top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Органи місцевого самоврядування</w:t>
            </w:r>
          </w:p>
        </w:tc>
        <w:tc>
          <w:tcPr>
            <w:tcW w:w="1464" w:type="pct"/>
            <w:tcBorders>
              <w:top w:val="nil"/>
              <w:left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C2C53" w:rsidRPr="00AC592B" w:rsidRDefault="004C2C53" w:rsidP="009A6310">
            <w:pPr>
              <w:pStyle w:val="NormalWeb"/>
              <w:spacing w:before="0" w:beforeAutospacing="0" w:after="0" w:afterAutospacing="0"/>
              <w:jc w:val="center"/>
              <w:rPr>
                <w:lang w:val="uk-UA"/>
              </w:rPr>
            </w:pPr>
            <w:r w:rsidRPr="00CB5A11">
              <w:t> </w:t>
            </w:r>
            <w:r>
              <w:rPr>
                <w:lang w:val="uk-UA"/>
              </w:rPr>
              <w:t>-</w:t>
            </w:r>
          </w:p>
        </w:tc>
      </w:tr>
      <w:tr w:rsidR="004C2C53" w:rsidRPr="00CB5A11" w:rsidTr="007830FF">
        <w:tc>
          <w:tcPr>
            <w:tcW w:w="2272" w:type="pct"/>
            <w:tcBorders>
              <w:top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Суб’єкти господарювання</w:t>
            </w:r>
          </w:p>
        </w:tc>
        <w:tc>
          <w:tcPr>
            <w:tcW w:w="1464" w:type="pct"/>
            <w:tcBorders>
              <w:top w:val="nil"/>
              <w:left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C2C53" w:rsidRPr="00AC592B" w:rsidRDefault="004C2C53" w:rsidP="009A6310">
            <w:pPr>
              <w:pStyle w:val="NormalWeb"/>
              <w:spacing w:before="0" w:beforeAutospacing="0" w:after="0" w:afterAutospacing="0"/>
              <w:jc w:val="center"/>
              <w:rPr>
                <w:lang w:val="uk-UA"/>
              </w:rPr>
            </w:pPr>
            <w:r w:rsidRPr="00CB5A11">
              <w:t> </w:t>
            </w:r>
            <w:r>
              <w:rPr>
                <w:lang w:val="uk-UA"/>
              </w:rPr>
              <w:t>-</w:t>
            </w:r>
          </w:p>
        </w:tc>
      </w:tr>
      <w:tr w:rsidR="004C2C53" w:rsidRPr="00CB5A11" w:rsidTr="007830FF">
        <w:tc>
          <w:tcPr>
            <w:tcW w:w="2272" w:type="pct"/>
            <w:tcBorders>
              <w:top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rPr>
                <w:lang w:val="ru-RU"/>
              </w:rPr>
            </w:pPr>
            <w:r w:rsidRPr="00CB5A11">
              <w:rPr>
                <w:bdr w:val="none" w:sz="0" w:space="0" w:color="auto" w:frame="1"/>
                <w:lang w:val="ru-RU"/>
              </w:rPr>
              <w:t>у тому числі суб’єкти малого підприємництва</w:t>
            </w:r>
          </w:p>
        </w:tc>
        <w:tc>
          <w:tcPr>
            <w:tcW w:w="1464" w:type="pct"/>
            <w:tcBorders>
              <w:top w:val="nil"/>
              <w:left w:val="nil"/>
              <w:bottom w:val="single" w:sz="8" w:space="0" w:color="auto"/>
              <w:right w:val="single" w:sz="8" w:space="0" w:color="auto"/>
            </w:tcBorders>
          </w:tcPr>
          <w:p w:rsidR="004C2C53" w:rsidRPr="00CB5A11" w:rsidRDefault="004C2C53"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C2C53" w:rsidRPr="00AC592B" w:rsidRDefault="004C2C53" w:rsidP="009A6310">
            <w:pPr>
              <w:pStyle w:val="NormalWeb"/>
              <w:spacing w:before="0" w:beforeAutospacing="0" w:after="0" w:afterAutospacing="0"/>
              <w:jc w:val="center"/>
              <w:rPr>
                <w:lang w:val="uk-UA"/>
              </w:rPr>
            </w:pPr>
            <w:r w:rsidRPr="00CB5A11">
              <w:t> </w:t>
            </w:r>
            <w:r>
              <w:rPr>
                <w:lang w:val="uk-UA"/>
              </w:rPr>
              <w:t>-</w:t>
            </w:r>
          </w:p>
        </w:tc>
      </w:tr>
    </w:tbl>
    <w:p w:rsidR="004C2C53" w:rsidRDefault="004C2C53" w:rsidP="00BE159B">
      <w:pPr>
        <w:pStyle w:val="NormalWeb"/>
        <w:shd w:val="clear" w:color="auto" w:fill="FFFFFF"/>
        <w:spacing w:before="0" w:beforeAutospacing="0" w:after="0" w:afterAutospacing="0"/>
        <w:ind w:firstLine="708"/>
        <w:jc w:val="both"/>
        <w:rPr>
          <w:b/>
          <w:i/>
          <w:iCs/>
          <w:highlight w:val="cyan"/>
          <w:bdr w:val="none" w:sz="0" w:space="0" w:color="auto" w:frame="1"/>
          <w:lang w:val="ru-RU"/>
        </w:rPr>
      </w:pPr>
    </w:p>
    <w:p w:rsidR="004C2C53" w:rsidRPr="000E3CEA" w:rsidRDefault="004C2C53" w:rsidP="00D77C73">
      <w:pPr>
        <w:pStyle w:val="NormalWeb"/>
        <w:shd w:val="clear" w:color="auto" w:fill="FFFFFF"/>
        <w:spacing w:before="0" w:beforeAutospacing="0" w:after="0" w:afterAutospacing="0"/>
        <w:ind w:firstLine="708"/>
        <w:jc w:val="both"/>
        <w:rPr>
          <w:b/>
          <w:lang w:val="uk-UA"/>
        </w:rPr>
      </w:pPr>
      <w:r w:rsidRPr="000E3CEA">
        <w:rPr>
          <w:b/>
          <w:i/>
          <w:iCs/>
          <w:bdr w:val="none" w:sz="0" w:space="0" w:color="auto" w:frame="1"/>
          <w:lang w:val="uk-UA"/>
        </w:rPr>
        <w:t>Обґрунтування неможливості вирішення проблеми за допомогою ринкових механізмів:</w:t>
      </w:r>
    </w:p>
    <w:p w:rsidR="004C2C53" w:rsidRPr="000E3CEA" w:rsidRDefault="004C2C53" w:rsidP="00D77C73">
      <w:pPr>
        <w:pStyle w:val="NormalWeb"/>
        <w:shd w:val="clear" w:color="auto" w:fill="FFFFFF"/>
        <w:spacing w:before="0" w:beforeAutospacing="0" w:after="0" w:afterAutospacing="0"/>
        <w:ind w:firstLine="708"/>
        <w:jc w:val="both"/>
        <w:rPr>
          <w:bdr w:val="none" w:sz="0" w:space="0" w:color="auto" w:frame="1"/>
          <w:lang w:val="uk-UA"/>
        </w:rPr>
      </w:pPr>
      <w:r w:rsidRPr="001122E5">
        <w:rPr>
          <w:bdr w:val="none" w:sz="0" w:space="0" w:color="auto" w:frame="1"/>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та Закону України «Про місцеве самоврядування в Україні» є компетенцією селищної ради.</w:t>
      </w:r>
      <w:r w:rsidRPr="000E3CEA">
        <w:rPr>
          <w:bdr w:val="none" w:sz="0" w:space="0" w:color="auto" w:frame="1"/>
          <w:lang w:val="uk-UA"/>
        </w:rPr>
        <w:t> </w:t>
      </w:r>
    </w:p>
    <w:p w:rsidR="004C2C53" w:rsidRPr="000E3CEA" w:rsidRDefault="004C2C53" w:rsidP="00D77C73">
      <w:pPr>
        <w:pStyle w:val="NormalWeb"/>
        <w:shd w:val="clear" w:color="auto" w:fill="FFFFFF"/>
        <w:spacing w:before="0" w:beforeAutospacing="0" w:after="0" w:afterAutospacing="0"/>
        <w:ind w:firstLine="708"/>
        <w:jc w:val="both"/>
        <w:rPr>
          <w:lang w:val="uk-UA"/>
        </w:rPr>
      </w:pPr>
      <w:r w:rsidRPr="000E3CEA">
        <w:rPr>
          <w:bdr w:val="none" w:sz="0" w:space="0" w:color="auto" w:frame="1"/>
          <w:shd w:val="clear" w:color="auto" w:fill="FFFFFF"/>
          <w:lang w:val="uk-UA"/>
        </w:rPr>
        <w:t> </w:t>
      </w:r>
      <w:r w:rsidRPr="000E3CEA">
        <w:rPr>
          <w:b/>
          <w:i/>
          <w:iCs/>
          <w:bdr w:val="none" w:sz="0" w:space="0" w:color="auto" w:frame="1"/>
          <w:lang w:val="uk-UA"/>
        </w:rPr>
        <w:t>Обґрунтування неможливості вирішення проблеми за допомогою діючих регуляторних актів</w:t>
      </w:r>
      <w:r w:rsidRPr="000E3CEA">
        <w:rPr>
          <w:i/>
          <w:iCs/>
          <w:bdr w:val="none" w:sz="0" w:space="0" w:color="auto" w:frame="1"/>
          <w:lang w:val="uk-UA"/>
        </w:rPr>
        <w:t>:</w:t>
      </w:r>
    </w:p>
    <w:p w:rsidR="004C2C53" w:rsidRPr="000E3CEA" w:rsidRDefault="004C2C53" w:rsidP="00D77C73">
      <w:pPr>
        <w:pStyle w:val="NormalWeb"/>
        <w:shd w:val="clear" w:color="auto" w:fill="FFFFFF"/>
        <w:spacing w:before="0" w:beforeAutospacing="0" w:after="0" w:afterAutospacing="0"/>
        <w:ind w:firstLine="708"/>
        <w:jc w:val="both"/>
        <w:rPr>
          <w:bdr w:val="none" w:sz="0" w:space="0" w:color="auto" w:frame="1"/>
          <w:lang w:val="uk-UA"/>
        </w:rPr>
      </w:pPr>
      <w:r w:rsidRPr="000E3CEA">
        <w:rPr>
          <w:bdr w:val="none" w:sz="0" w:space="0" w:color="auto" w:frame="1"/>
          <w:lang w:val="uk-UA"/>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w:t>
      </w:r>
      <w:r w:rsidRPr="001122E5">
        <w:rPr>
          <w:bdr w:val="none" w:sz="0" w:space="0" w:color="auto" w:frame="1"/>
          <w:lang w:val="uk-UA"/>
        </w:rPr>
        <w:t>селищна</w:t>
      </w:r>
      <w:r w:rsidRPr="000E3CEA">
        <w:rPr>
          <w:bdr w:val="none" w:sz="0" w:space="0" w:color="auto" w:frame="1"/>
          <w:lang w:val="uk-UA"/>
        </w:rPr>
        <w:t xml:space="preserve"> рада у термін до 15 липня не прийняла та не оприлюднила рішення про встановлення місцевих податків та зборів, такі податки справляються, виходячи з норм Податкового кодексу України, із застосуванням ставок</w:t>
      </w:r>
      <w:r w:rsidRPr="00D94B72">
        <w:rPr>
          <w:lang w:val="ru-RU"/>
        </w:rPr>
        <w:t>, які діяли до 31 грудня року, що передує бюджетному періоду</w:t>
      </w:r>
      <w:r>
        <w:rPr>
          <w:lang w:val="ru-RU"/>
        </w:rPr>
        <w:t>, тобто в 2021 році</w:t>
      </w:r>
      <w:r w:rsidRPr="000E3CEA">
        <w:rPr>
          <w:bdr w:val="none" w:sz="0" w:space="0" w:color="auto" w:frame="1"/>
          <w:lang w:val="uk-UA"/>
        </w:rPr>
        <w:t>.</w:t>
      </w:r>
    </w:p>
    <w:p w:rsidR="004C2C53" w:rsidRDefault="004C2C53" w:rsidP="00BE159B">
      <w:pPr>
        <w:pStyle w:val="NormalWeb"/>
        <w:shd w:val="clear" w:color="auto" w:fill="FFFFFF"/>
        <w:spacing w:before="0" w:beforeAutospacing="0" w:after="0" w:afterAutospacing="0"/>
        <w:jc w:val="both"/>
        <w:rPr>
          <w:sz w:val="26"/>
          <w:szCs w:val="26"/>
          <w:highlight w:val="cyan"/>
          <w:lang w:val="uk-UA"/>
        </w:rPr>
      </w:pPr>
    </w:p>
    <w:p w:rsidR="004C2C53" w:rsidRPr="00AC592B" w:rsidRDefault="004C2C53" w:rsidP="005451CF">
      <w:pPr>
        <w:pStyle w:val="NormalWeb"/>
        <w:shd w:val="clear" w:color="auto" w:fill="FFFFFF"/>
        <w:spacing w:before="0" w:beforeAutospacing="0" w:after="0" w:afterAutospacing="0"/>
        <w:jc w:val="center"/>
        <w:rPr>
          <w:b/>
          <w:bCs/>
          <w:bdr w:val="none" w:sz="0" w:space="0" w:color="auto" w:frame="1"/>
          <w:lang w:val="ru-RU"/>
        </w:rPr>
      </w:pPr>
      <w:r w:rsidRPr="00AC592B">
        <w:rPr>
          <w:b/>
          <w:bCs/>
          <w:bdr w:val="none" w:sz="0" w:space="0" w:color="auto" w:frame="1"/>
        </w:rPr>
        <w:t>II</w:t>
      </w:r>
      <w:r w:rsidRPr="00AC592B">
        <w:rPr>
          <w:b/>
          <w:bCs/>
          <w:bdr w:val="none" w:sz="0" w:space="0" w:color="auto" w:frame="1"/>
          <w:lang w:val="ru-RU"/>
        </w:rPr>
        <w:t>. Цілі державного регулювання</w:t>
      </w:r>
    </w:p>
    <w:p w:rsidR="004C2C53" w:rsidRPr="00824CC6" w:rsidRDefault="004C2C53" w:rsidP="003D1B14">
      <w:pPr>
        <w:pStyle w:val="NormalWeb"/>
        <w:shd w:val="clear" w:color="auto" w:fill="FFFFFF"/>
        <w:spacing w:before="0" w:beforeAutospacing="0" w:after="0" w:afterAutospacing="0"/>
        <w:ind w:left="567" w:hanging="567"/>
        <w:jc w:val="center"/>
        <w:rPr>
          <w:rFonts w:ascii="Arial" w:hAnsi="Arial" w:cs="Arial"/>
          <w:sz w:val="20"/>
          <w:szCs w:val="20"/>
          <w:highlight w:val="cyan"/>
          <w:lang w:val="ru-RU"/>
        </w:rPr>
      </w:pPr>
    </w:p>
    <w:p w:rsidR="004C2C53" w:rsidRPr="00AB22AB" w:rsidRDefault="004C2C53" w:rsidP="00416ED1">
      <w:pPr>
        <w:pStyle w:val="NormalWeb"/>
        <w:shd w:val="clear" w:color="auto" w:fill="FFFFFF"/>
        <w:spacing w:before="0" w:beforeAutospacing="0" w:after="0" w:afterAutospacing="0"/>
        <w:ind w:firstLine="425"/>
        <w:jc w:val="both"/>
        <w:rPr>
          <w:lang w:val="ru-RU"/>
        </w:rPr>
      </w:pPr>
      <w:r w:rsidRPr="00AB22AB">
        <w:rPr>
          <w:lang w:val="ru-RU"/>
        </w:rPr>
        <w:t>Встановлення збалансованих ставок єдиного податку забезпечить збільшення надходжень до бюджету громади. Основною метою прийняття відповідного рішення є:</w:t>
      </w:r>
    </w:p>
    <w:p w:rsidR="004C2C53" w:rsidRPr="00AB22AB" w:rsidRDefault="004C2C53" w:rsidP="00416ED1">
      <w:pPr>
        <w:pStyle w:val="NormalWeb"/>
        <w:shd w:val="clear" w:color="auto" w:fill="FFFFFF"/>
        <w:spacing w:before="0" w:beforeAutospacing="0" w:after="0" w:afterAutospacing="0"/>
        <w:ind w:firstLine="425"/>
        <w:jc w:val="both"/>
        <w:rPr>
          <w:lang w:val="ru-RU"/>
        </w:rPr>
      </w:pPr>
      <w:r w:rsidRPr="00AB22AB">
        <w:rPr>
          <w:lang w:val="ru-RU"/>
        </w:rPr>
        <w:tab/>
        <w:t>- здійснити планування та прогнозування надходжень єдиного податку при формуванні бюджету;</w:t>
      </w:r>
    </w:p>
    <w:p w:rsidR="004C2C53" w:rsidRPr="00AB22AB" w:rsidRDefault="004C2C53" w:rsidP="00416ED1">
      <w:pPr>
        <w:pStyle w:val="NormalWeb"/>
        <w:shd w:val="clear" w:color="auto" w:fill="FFFFFF"/>
        <w:spacing w:before="0" w:beforeAutospacing="0" w:after="0" w:afterAutospacing="0"/>
        <w:ind w:firstLine="425"/>
        <w:jc w:val="both"/>
        <w:rPr>
          <w:lang w:val="ru-RU"/>
        </w:rPr>
      </w:pPr>
      <w:r w:rsidRPr="00AB22AB">
        <w:rPr>
          <w:lang w:val="ru-RU"/>
        </w:rPr>
        <w:tab/>
        <w:t>- встановити доцільні і обгрунтовані розміри ставок єдиного податку для першої та другої групп платників з урахуванням рівня платоспроможності суб'єктів господарювання та відповідно до потреб бюджету громади;</w:t>
      </w:r>
    </w:p>
    <w:p w:rsidR="004C2C53" w:rsidRPr="00AB22AB" w:rsidRDefault="004C2C53" w:rsidP="00416ED1">
      <w:pPr>
        <w:pStyle w:val="NormalWeb"/>
        <w:shd w:val="clear" w:color="auto" w:fill="FFFFFF"/>
        <w:spacing w:before="0" w:beforeAutospacing="0" w:after="0" w:afterAutospacing="0"/>
        <w:ind w:firstLine="425"/>
        <w:jc w:val="both"/>
        <w:rPr>
          <w:lang w:val="ru-RU"/>
        </w:rPr>
      </w:pPr>
      <w:r w:rsidRPr="00AB22AB">
        <w:rPr>
          <w:lang w:val="ru-RU"/>
        </w:rPr>
        <w:tab/>
        <w:t>- забезпечити додаткові надходження до бюджету громади, з метою забезпечення належного фінансування програми соціально-економічного розвитку громади;</w:t>
      </w:r>
    </w:p>
    <w:p w:rsidR="004C2C53" w:rsidRPr="00AB22AB" w:rsidRDefault="004C2C53" w:rsidP="00416ED1">
      <w:pPr>
        <w:pStyle w:val="NormalWeb"/>
        <w:shd w:val="clear" w:color="auto" w:fill="FFFFFF"/>
        <w:spacing w:before="0" w:beforeAutospacing="0" w:after="0" w:afterAutospacing="0"/>
        <w:ind w:firstLine="425"/>
        <w:jc w:val="both"/>
        <w:rPr>
          <w:lang w:val="ru-RU"/>
        </w:rPr>
      </w:pPr>
      <w:r w:rsidRPr="00AB22AB">
        <w:rPr>
          <w:lang w:val="ru-RU"/>
        </w:rPr>
        <w:tab/>
        <w:t>- забезпечити своєчасне надходження до бюджету громади єдиного податку;</w:t>
      </w:r>
    </w:p>
    <w:p w:rsidR="004C2C53" w:rsidRPr="00AB22AB" w:rsidRDefault="004C2C53" w:rsidP="003D1B14">
      <w:pPr>
        <w:pStyle w:val="NormalWeb"/>
        <w:shd w:val="clear" w:color="auto" w:fill="FFFFFF"/>
        <w:spacing w:before="0" w:beforeAutospacing="0" w:after="0" w:afterAutospacing="0"/>
        <w:ind w:left="142" w:firstLine="425"/>
        <w:jc w:val="both"/>
        <w:rPr>
          <w:lang w:val="ru-RU"/>
        </w:rPr>
      </w:pPr>
      <w:r w:rsidRPr="00AB22AB">
        <w:rPr>
          <w:lang w:val="ru-RU"/>
        </w:rPr>
        <w:tab/>
        <w:t>- забезпечити відкритість процедури, прозорість дій органу місцевого самоврядування;</w:t>
      </w:r>
    </w:p>
    <w:p w:rsidR="004C2C53" w:rsidRPr="00AB22AB" w:rsidRDefault="004C2C53" w:rsidP="003D1B14">
      <w:pPr>
        <w:pStyle w:val="NormalWeb"/>
        <w:shd w:val="clear" w:color="auto" w:fill="FFFFFF"/>
        <w:spacing w:before="0" w:beforeAutospacing="0" w:after="0" w:afterAutospacing="0"/>
        <w:ind w:left="142" w:firstLine="425"/>
        <w:jc w:val="both"/>
        <w:rPr>
          <w:lang w:val="ru-RU"/>
        </w:rPr>
      </w:pPr>
      <w:r w:rsidRPr="00AB22AB">
        <w:rPr>
          <w:lang w:val="ru-RU"/>
        </w:rPr>
        <w:tab/>
        <w:t>- прийняти рішення у відповідності до норм та вимог Податкового кодексу України.</w:t>
      </w:r>
    </w:p>
    <w:p w:rsidR="004C2C53" w:rsidRDefault="004C2C53" w:rsidP="005451CF">
      <w:pPr>
        <w:pStyle w:val="NormalWeb"/>
        <w:shd w:val="clear" w:color="auto" w:fill="FFFFFF"/>
        <w:spacing w:before="0" w:beforeAutospacing="0" w:after="0" w:afterAutospacing="0"/>
        <w:jc w:val="center"/>
        <w:rPr>
          <w:b/>
          <w:bCs/>
          <w:bdr w:val="none" w:sz="0" w:space="0" w:color="auto" w:frame="1"/>
          <w:lang w:val="ru-RU"/>
        </w:rPr>
      </w:pPr>
    </w:p>
    <w:p w:rsidR="004C2C53" w:rsidRPr="00AC592B" w:rsidRDefault="004C2C53" w:rsidP="005451CF">
      <w:pPr>
        <w:pStyle w:val="NormalWeb"/>
        <w:shd w:val="clear" w:color="auto" w:fill="FFFFFF"/>
        <w:spacing w:before="0" w:beforeAutospacing="0" w:after="0" w:afterAutospacing="0"/>
        <w:jc w:val="center"/>
        <w:rPr>
          <w:b/>
          <w:bCs/>
          <w:bdr w:val="none" w:sz="0" w:space="0" w:color="auto" w:frame="1"/>
          <w:lang w:val="ru-RU"/>
        </w:rPr>
      </w:pPr>
      <w:r w:rsidRPr="00AC592B">
        <w:rPr>
          <w:b/>
          <w:bCs/>
          <w:bdr w:val="none" w:sz="0" w:space="0" w:color="auto" w:frame="1"/>
          <w:lang w:val="ru-RU"/>
        </w:rPr>
        <w:t>ІІІ.</w:t>
      </w:r>
      <w:r w:rsidRPr="00AC592B">
        <w:rPr>
          <w:b/>
          <w:bCs/>
          <w:bdr w:val="none" w:sz="0" w:space="0" w:color="auto" w:frame="1"/>
        </w:rPr>
        <w:t> </w:t>
      </w:r>
      <w:r w:rsidRPr="00AC592B">
        <w:rPr>
          <w:b/>
          <w:bCs/>
          <w:bdr w:val="none" w:sz="0" w:space="0" w:color="auto" w:frame="1"/>
          <w:lang w:val="ru-RU"/>
        </w:rPr>
        <w:t xml:space="preserve"> Визначення та оцінка способів досягнення визначених цілей</w:t>
      </w:r>
    </w:p>
    <w:p w:rsidR="004C2C53" w:rsidRPr="00AC592B" w:rsidRDefault="004C2C53" w:rsidP="005451CF">
      <w:pPr>
        <w:pStyle w:val="NormalWeb"/>
        <w:shd w:val="clear" w:color="auto" w:fill="FFFFFF"/>
        <w:spacing w:before="0" w:beforeAutospacing="0" w:after="0" w:afterAutospacing="0"/>
        <w:jc w:val="center"/>
        <w:rPr>
          <w:rFonts w:ascii="Arial" w:hAnsi="Arial" w:cs="Arial"/>
          <w:lang w:val="ru-RU"/>
        </w:rPr>
      </w:pPr>
    </w:p>
    <w:p w:rsidR="004C2C53" w:rsidRPr="0068205A" w:rsidRDefault="004C2C53" w:rsidP="00FE5667">
      <w:pPr>
        <w:pStyle w:val="NormalWeb"/>
        <w:shd w:val="clear" w:color="auto" w:fill="FFFFFF"/>
        <w:spacing w:before="0" w:beforeAutospacing="0" w:after="0" w:afterAutospacing="0"/>
        <w:ind w:left="720"/>
        <w:rPr>
          <w:b/>
          <w:bCs/>
          <w:i/>
          <w:bdr w:val="none" w:sz="0" w:space="0" w:color="auto" w:frame="1"/>
          <w:lang w:val="uk-UA"/>
        </w:rPr>
      </w:pPr>
      <w:r w:rsidRPr="0068205A">
        <w:rPr>
          <w:b/>
          <w:bCs/>
          <w:i/>
          <w:bdr w:val="none" w:sz="0" w:space="0" w:color="auto" w:frame="1"/>
          <w:lang w:val="uk-UA"/>
        </w:rPr>
        <w:t xml:space="preserve">1. </w:t>
      </w:r>
      <w:r w:rsidRPr="0068205A">
        <w:rPr>
          <w:b/>
          <w:bCs/>
          <w:i/>
          <w:bdr w:val="none" w:sz="0" w:space="0" w:color="auto" w:frame="1"/>
          <w:lang w:val="ru-RU"/>
        </w:rPr>
        <w:t>Визначення альтернативних способів</w:t>
      </w:r>
    </w:p>
    <w:p w:rsidR="004C2C53" w:rsidRPr="0068205A" w:rsidRDefault="004C2C53" w:rsidP="005B20E9">
      <w:pPr>
        <w:pStyle w:val="NormalWeb"/>
        <w:shd w:val="clear" w:color="auto" w:fill="FFFFFF"/>
        <w:spacing w:before="0" w:beforeAutospacing="0" w:after="0" w:afterAutospacing="0"/>
        <w:ind w:left="720"/>
        <w:rPr>
          <w:b/>
          <w:bCs/>
          <w:sz w:val="20"/>
          <w:szCs w:val="20"/>
          <w:bdr w:val="none" w:sz="0" w:space="0" w:color="auto" w:frame="1"/>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961"/>
      </w:tblGrid>
      <w:tr w:rsidR="004C2C53" w:rsidRPr="0068205A" w:rsidTr="000C330B">
        <w:tc>
          <w:tcPr>
            <w:tcW w:w="2977" w:type="dxa"/>
          </w:tcPr>
          <w:p w:rsidR="004C2C53" w:rsidRPr="0068205A" w:rsidRDefault="004C2C53"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Вид альтернативи</w:t>
            </w:r>
          </w:p>
        </w:tc>
        <w:tc>
          <w:tcPr>
            <w:tcW w:w="6961" w:type="dxa"/>
          </w:tcPr>
          <w:p w:rsidR="004C2C53" w:rsidRPr="0068205A" w:rsidRDefault="004C2C53"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Опис альтернативи</w:t>
            </w:r>
          </w:p>
        </w:tc>
      </w:tr>
      <w:tr w:rsidR="004C2C53" w:rsidRPr="0068205A" w:rsidTr="000C330B">
        <w:tc>
          <w:tcPr>
            <w:tcW w:w="2977" w:type="dxa"/>
          </w:tcPr>
          <w:p w:rsidR="004C2C53" w:rsidRPr="0068205A" w:rsidRDefault="004C2C53"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Альтернатива1</w:t>
            </w:r>
          </w:p>
          <w:p w:rsidR="004C2C53" w:rsidRPr="0068205A" w:rsidRDefault="004C2C53" w:rsidP="000C330B">
            <w:pPr>
              <w:pStyle w:val="NormalWeb"/>
              <w:spacing w:before="0" w:beforeAutospacing="0" w:after="0" w:afterAutospacing="0"/>
              <w:jc w:val="both"/>
              <w:rPr>
                <w:bCs/>
                <w:i/>
                <w:bdr w:val="none" w:sz="0" w:space="0" w:color="auto" w:frame="1"/>
                <w:lang w:val="uk-UA"/>
              </w:rPr>
            </w:pPr>
            <w:r w:rsidRPr="0068205A">
              <w:rPr>
                <w:bCs/>
                <w:i/>
                <w:bdr w:val="none" w:sz="0" w:space="0" w:color="auto" w:frame="1"/>
                <w:lang w:val="uk-UA"/>
              </w:rPr>
              <w:t>Не прийняття регуляторного акта (залишення існуючої на даний момент ситуації без змін)</w:t>
            </w:r>
          </w:p>
        </w:tc>
        <w:tc>
          <w:tcPr>
            <w:tcW w:w="6961" w:type="dxa"/>
          </w:tcPr>
          <w:p w:rsidR="004C2C53" w:rsidRPr="002175BE" w:rsidRDefault="004C2C53" w:rsidP="000C330B">
            <w:pPr>
              <w:jc w:val="both"/>
              <w:rPr>
                <w:rFonts w:ascii="Times New Roman" w:hAnsi="Times New Roman"/>
                <w:sz w:val="24"/>
                <w:szCs w:val="24"/>
                <w:lang w:val="uk-UA"/>
              </w:rPr>
            </w:pPr>
            <w:r w:rsidRPr="002175BE">
              <w:rPr>
                <w:rFonts w:ascii="Times New Roman" w:hAnsi="Times New Roman"/>
                <w:sz w:val="24"/>
                <w:szCs w:val="24"/>
                <w:lang w:val="uk-UA"/>
              </w:rPr>
              <w:t>Альтернатива неприйнятна. У разі неприйняття проекту рішення, відповідно до п.п.12.3.5 п.12.3 ст.12 Податкового кодексу України, єдиний податок буде</w:t>
            </w:r>
            <w:r w:rsidRPr="002175BE">
              <w:rPr>
                <w:rFonts w:ascii="Times New Roman" w:hAnsi="Times New Roman"/>
                <w:sz w:val="24"/>
                <w:szCs w:val="24"/>
              </w:rPr>
              <w:t xml:space="preserve"> справля</w:t>
            </w:r>
            <w:r w:rsidRPr="002175BE">
              <w:rPr>
                <w:rFonts w:ascii="Times New Roman" w:hAnsi="Times New Roman"/>
                <w:sz w:val="24"/>
                <w:szCs w:val="24"/>
                <w:lang w:val="uk-UA"/>
              </w:rPr>
              <w:t>ти</w:t>
            </w:r>
            <w:r w:rsidRPr="002175BE">
              <w:rPr>
                <w:rFonts w:ascii="Times New Roman" w:hAnsi="Times New Roman"/>
                <w:sz w:val="24"/>
                <w:szCs w:val="24"/>
              </w:rPr>
              <w:t xml:space="preserve">ся із застосуванням ставок, які діяли до 31 грудня року, що передує бюджетному періоду, в якому планується застосування </w:t>
            </w:r>
            <w:r w:rsidRPr="002175BE">
              <w:rPr>
                <w:rFonts w:ascii="Times New Roman" w:hAnsi="Times New Roman"/>
                <w:sz w:val="24"/>
                <w:szCs w:val="24"/>
                <w:lang w:val="uk-UA"/>
              </w:rPr>
              <w:t>податку, тобто із ставок 2021 року.  У зв’язку з цим бюджет громади недоотримає  651 тис.грн. податків.</w:t>
            </w:r>
          </w:p>
          <w:p w:rsidR="004C2C53" w:rsidRPr="002175BE" w:rsidRDefault="004C2C53" w:rsidP="000C330B">
            <w:pPr>
              <w:pStyle w:val="NormalWeb"/>
              <w:spacing w:before="0" w:beforeAutospacing="0" w:after="0" w:afterAutospacing="0"/>
              <w:rPr>
                <w:bCs/>
                <w:bdr w:val="none" w:sz="0" w:space="0" w:color="auto" w:frame="1"/>
                <w:lang w:val="uk-UA"/>
              </w:rPr>
            </w:pPr>
            <w:r w:rsidRPr="002175BE">
              <w:rPr>
                <w:lang w:val="uk-UA"/>
              </w:rPr>
              <w:t>Отже, не прийняття регуляторного акту не лише не забезпечить виконання повноваження органу місцевого самоврядування в частині встановлення місцевих податків і зборів, що передбачено ст.26 Закону України «Про місцеве самоврядування в Україні», а й через недоотримання  доходів до бюджету не буде  профінансовані в повній мірі установи освіти, охорони здоров’я, соціального захисту, а також не будуть виконані місцеві галузеві програми, в т.ч. соціальної підтримки населення.</w:t>
            </w:r>
          </w:p>
        </w:tc>
      </w:tr>
      <w:tr w:rsidR="004C2C53" w:rsidRPr="0068205A" w:rsidTr="000C330B">
        <w:tc>
          <w:tcPr>
            <w:tcW w:w="2977" w:type="dxa"/>
          </w:tcPr>
          <w:p w:rsidR="004C2C53" w:rsidRPr="0068205A" w:rsidRDefault="004C2C53"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Альтернатива 2</w:t>
            </w:r>
          </w:p>
          <w:p w:rsidR="004C2C53" w:rsidRPr="0068205A" w:rsidRDefault="004C2C53" w:rsidP="00FA5C2F">
            <w:pPr>
              <w:pStyle w:val="NormalWeb"/>
              <w:spacing w:before="0" w:beforeAutospacing="0" w:after="0" w:afterAutospacing="0"/>
              <w:rPr>
                <w:b/>
                <w:bCs/>
                <w:lang w:val="uk-UA"/>
              </w:rPr>
            </w:pPr>
            <w:r w:rsidRPr="0068205A">
              <w:rPr>
                <w:bCs/>
                <w:bdr w:val="none" w:sz="0" w:space="0" w:color="auto" w:frame="1"/>
                <w:lang w:val="uk-UA"/>
              </w:rPr>
              <w:t xml:space="preserve">прийняття регуляторного акта - проекту рішення </w:t>
            </w:r>
            <w:r w:rsidRPr="0068205A">
              <w:rPr>
                <w:bdr w:val="none" w:sz="0" w:space="0" w:color="auto" w:frame="1"/>
              </w:rPr>
              <w:t>«</w:t>
            </w:r>
            <w:r w:rsidRPr="0068205A">
              <w:rPr>
                <w:i/>
              </w:rPr>
              <w:t>Про встановлення проєкту місцевого податку -</w:t>
            </w:r>
            <w:r w:rsidRPr="0068205A">
              <w:rPr>
                <w:i/>
                <w:lang w:val="uk-UA"/>
              </w:rPr>
              <w:t xml:space="preserve"> </w:t>
            </w:r>
            <w:r w:rsidRPr="0068205A">
              <w:rPr>
                <w:i/>
              </w:rPr>
              <w:t>єдиного податку на 2022 рік  на території</w:t>
            </w:r>
            <w:r w:rsidRPr="0068205A">
              <w:rPr>
                <w:i/>
                <w:lang w:val="uk-UA"/>
              </w:rPr>
              <w:t xml:space="preserve"> </w:t>
            </w:r>
            <w:r w:rsidRPr="0068205A">
              <w:rPr>
                <w:i/>
              </w:rPr>
              <w:t>Летичівської  селищної ради для</w:t>
            </w:r>
            <w:r w:rsidRPr="0068205A">
              <w:rPr>
                <w:i/>
                <w:lang w:val="uk-UA"/>
              </w:rPr>
              <w:t xml:space="preserve"> </w:t>
            </w:r>
            <w:r w:rsidRPr="0068205A">
              <w:rPr>
                <w:i/>
              </w:rPr>
              <w:t>платників першої та другої групи</w:t>
            </w:r>
            <w:r w:rsidRPr="0068205A">
              <w:rPr>
                <w:i/>
                <w:lang w:val="uk-UA"/>
              </w:rPr>
              <w:t>»</w:t>
            </w:r>
            <w:r w:rsidRPr="0068205A">
              <w:rPr>
                <w:b/>
                <w:bCs/>
              </w:rPr>
              <w:t xml:space="preserve">     </w:t>
            </w:r>
          </w:p>
          <w:p w:rsidR="004C2C53" w:rsidRPr="0068205A" w:rsidRDefault="004C2C53" w:rsidP="000C330B">
            <w:pPr>
              <w:pStyle w:val="NormalWeb"/>
              <w:spacing w:before="0" w:beforeAutospacing="0" w:after="0" w:afterAutospacing="0"/>
              <w:rPr>
                <w:b/>
                <w:bCs/>
                <w:bdr w:val="none" w:sz="0" w:space="0" w:color="auto" w:frame="1"/>
                <w:lang w:val="uk-UA"/>
              </w:rPr>
            </w:pPr>
          </w:p>
        </w:tc>
        <w:tc>
          <w:tcPr>
            <w:tcW w:w="6961" w:type="dxa"/>
          </w:tcPr>
          <w:p w:rsidR="004C2C53" w:rsidRPr="0068205A" w:rsidRDefault="004C2C53" w:rsidP="000C330B">
            <w:pPr>
              <w:jc w:val="both"/>
              <w:rPr>
                <w:rFonts w:ascii="Times New Roman" w:hAnsi="Times New Roman"/>
                <w:sz w:val="24"/>
                <w:szCs w:val="24"/>
                <w:lang w:val="uk-UA"/>
              </w:rPr>
            </w:pPr>
            <w:r w:rsidRPr="0068205A">
              <w:rPr>
                <w:rFonts w:ascii="Times New Roman" w:hAnsi="Times New Roman"/>
                <w:sz w:val="24"/>
                <w:szCs w:val="24"/>
                <w:lang w:val="uk-UA"/>
              </w:rPr>
              <w:t xml:space="preserve"> Застосування даної альтернативи забезпечує досягнення цілей державного регулювання повною мірою. Ставки податку установлюються з повним дотриманням вимог Податкового кодексу. Буде забезпечено виконання органом місцевого самоврядування власних повноважень в частині встановлення місцевих податків і зборів та відповідно наповнення бюджету</w:t>
            </w:r>
            <w:r>
              <w:rPr>
                <w:rFonts w:ascii="Times New Roman" w:hAnsi="Times New Roman"/>
                <w:sz w:val="24"/>
                <w:szCs w:val="24"/>
                <w:lang w:val="uk-UA"/>
              </w:rPr>
              <w:t xml:space="preserve"> - </w:t>
            </w:r>
            <w:r w:rsidRPr="0068205A">
              <w:rPr>
                <w:rFonts w:ascii="Times New Roman" w:hAnsi="Times New Roman"/>
                <w:sz w:val="24"/>
                <w:szCs w:val="24"/>
                <w:lang w:val="uk-UA"/>
              </w:rPr>
              <w:t>задля забезпечення  розвитку громади та підтримки її мешканців.</w:t>
            </w:r>
          </w:p>
          <w:p w:rsidR="004C2C53" w:rsidRPr="0068205A" w:rsidRDefault="004C2C53" w:rsidP="000C330B">
            <w:pPr>
              <w:jc w:val="both"/>
              <w:rPr>
                <w:rFonts w:ascii="Times New Roman" w:hAnsi="Times New Roman"/>
                <w:sz w:val="24"/>
                <w:szCs w:val="24"/>
                <w:lang w:val="uk-UA"/>
              </w:rPr>
            </w:pPr>
            <w:r w:rsidRPr="0068205A">
              <w:rPr>
                <w:rFonts w:ascii="Times New Roman" w:hAnsi="Times New Roman"/>
                <w:sz w:val="24"/>
                <w:szCs w:val="24"/>
                <w:lang w:val="uk-UA"/>
              </w:rPr>
              <w:t xml:space="preserve"> </w:t>
            </w:r>
            <w:r>
              <w:rPr>
                <w:rFonts w:ascii="Times New Roman" w:hAnsi="Times New Roman"/>
                <w:sz w:val="24"/>
                <w:szCs w:val="24"/>
                <w:lang w:val="uk-UA"/>
              </w:rPr>
              <w:t>При незначному впливі на доходи суб’єктів господарювання єдиного податку (від 0,05 до 1 відсотка), внаслідок підняття ставки для другої групи платників на 3 відсотки буде забезпечено додаткові надходження д</w:t>
            </w:r>
            <w:r w:rsidRPr="0068205A">
              <w:rPr>
                <w:rFonts w:ascii="Times New Roman" w:hAnsi="Times New Roman"/>
                <w:sz w:val="24"/>
                <w:szCs w:val="24"/>
                <w:lang w:val="uk-UA"/>
              </w:rPr>
              <w:t>о бюджету територіальної громади</w:t>
            </w:r>
            <w:r>
              <w:rPr>
                <w:rFonts w:ascii="Times New Roman" w:hAnsi="Times New Roman"/>
                <w:sz w:val="24"/>
                <w:szCs w:val="24"/>
                <w:lang w:val="uk-UA"/>
              </w:rPr>
              <w:t xml:space="preserve">. Всього </w:t>
            </w:r>
            <w:r w:rsidRPr="0068205A">
              <w:rPr>
                <w:rFonts w:ascii="Times New Roman" w:hAnsi="Times New Roman"/>
                <w:sz w:val="24"/>
                <w:szCs w:val="24"/>
                <w:lang w:val="uk-UA"/>
              </w:rPr>
              <w:t>надійде 2983,8</w:t>
            </w:r>
            <w:r w:rsidRPr="0068205A">
              <w:rPr>
                <w:rFonts w:ascii="Times New Roman" w:hAnsi="Times New Roman"/>
                <w:sz w:val="24"/>
                <w:szCs w:val="24"/>
                <w:bdr w:val="none" w:sz="0" w:space="0" w:color="auto" w:frame="1"/>
                <w:lang w:val="uk-UA"/>
              </w:rPr>
              <w:t xml:space="preserve"> тис.грн. єдиного податку від платників першої та другої груп, </w:t>
            </w:r>
            <w:r>
              <w:rPr>
                <w:rFonts w:ascii="Times New Roman" w:hAnsi="Times New Roman"/>
                <w:sz w:val="24"/>
                <w:szCs w:val="24"/>
                <w:bdr w:val="none" w:sz="0" w:space="0" w:color="auto" w:frame="1"/>
                <w:lang w:val="uk-UA"/>
              </w:rPr>
              <w:t xml:space="preserve">з них додатково - 651,2 тис.грн., </w:t>
            </w:r>
            <w:r w:rsidRPr="0068205A">
              <w:rPr>
                <w:rFonts w:ascii="Times New Roman" w:hAnsi="Times New Roman"/>
                <w:sz w:val="24"/>
                <w:szCs w:val="24"/>
                <w:bdr w:val="none" w:sz="0" w:space="0" w:color="auto" w:frame="1"/>
                <w:lang w:val="uk-UA"/>
              </w:rPr>
              <w:t>що дозволить профінансувати заходи, передбачені програмою соціально-економічного розвитку громади</w:t>
            </w:r>
            <w:r>
              <w:rPr>
                <w:rFonts w:ascii="Times New Roman" w:hAnsi="Times New Roman"/>
                <w:sz w:val="24"/>
                <w:szCs w:val="24"/>
                <w:bdr w:val="none" w:sz="0" w:space="0" w:color="auto" w:frame="1"/>
                <w:lang w:val="uk-UA"/>
              </w:rPr>
              <w:t xml:space="preserve"> тощо</w:t>
            </w:r>
          </w:p>
        </w:tc>
      </w:tr>
      <w:tr w:rsidR="004C2C53" w:rsidRPr="00824CC6" w:rsidTr="000C330B">
        <w:tc>
          <w:tcPr>
            <w:tcW w:w="2977" w:type="dxa"/>
          </w:tcPr>
          <w:p w:rsidR="004C2C53" w:rsidRPr="00173E88" w:rsidRDefault="004C2C53" w:rsidP="000C330B">
            <w:pPr>
              <w:pStyle w:val="NormalWeb"/>
              <w:spacing w:before="0" w:beforeAutospacing="0" w:after="0" w:afterAutospacing="0"/>
              <w:rPr>
                <w:b/>
                <w:bCs/>
                <w:bdr w:val="none" w:sz="0" w:space="0" w:color="auto" w:frame="1"/>
                <w:lang w:val="uk-UA"/>
              </w:rPr>
            </w:pPr>
            <w:r w:rsidRPr="00173E88">
              <w:rPr>
                <w:b/>
                <w:bCs/>
                <w:bdr w:val="none" w:sz="0" w:space="0" w:color="auto" w:frame="1"/>
                <w:lang w:val="uk-UA"/>
              </w:rPr>
              <w:t>Альтернатива 3</w:t>
            </w:r>
          </w:p>
          <w:p w:rsidR="004C2C53" w:rsidRPr="00173E88" w:rsidRDefault="004C2C53" w:rsidP="000C330B">
            <w:pPr>
              <w:pStyle w:val="NormalWeb"/>
              <w:spacing w:before="0" w:beforeAutospacing="0" w:after="0" w:afterAutospacing="0"/>
              <w:rPr>
                <w:bCs/>
                <w:i/>
                <w:sz w:val="20"/>
                <w:szCs w:val="20"/>
                <w:bdr w:val="none" w:sz="0" w:space="0" w:color="auto" w:frame="1"/>
                <w:lang w:val="uk-UA"/>
              </w:rPr>
            </w:pPr>
            <w:r w:rsidRPr="00173E88">
              <w:rPr>
                <w:bCs/>
                <w:i/>
                <w:bdr w:val="none" w:sz="0" w:space="0" w:color="auto" w:frame="1"/>
                <w:lang w:val="uk-UA"/>
              </w:rPr>
              <w:t>Встановлення максимальних ставок єдиного податку  на 2022 рік</w:t>
            </w:r>
          </w:p>
        </w:tc>
        <w:tc>
          <w:tcPr>
            <w:tcW w:w="6961" w:type="dxa"/>
          </w:tcPr>
          <w:p w:rsidR="004C2C53" w:rsidRPr="00173E88" w:rsidRDefault="004C2C53" w:rsidP="000C330B">
            <w:pPr>
              <w:jc w:val="both"/>
              <w:rPr>
                <w:rFonts w:ascii="Times New Roman" w:hAnsi="Times New Roman"/>
                <w:sz w:val="24"/>
                <w:szCs w:val="24"/>
                <w:lang w:val="uk-UA"/>
              </w:rPr>
            </w:pPr>
            <w:r w:rsidRPr="00173E88">
              <w:rPr>
                <w:rFonts w:ascii="Times New Roman" w:hAnsi="Times New Roman"/>
                <w:sz w:val="24"/>
                <w:szCs w:val="24"/>
                <w:lang w:val="uk-UA"/>
              </w:rPr>
              <w:t>Встановлення максимальних ставок єдиного податку для платників податку всіх видів діяльності збільшить податкове навантаження на платників податку. Ставка єдиного податку для платників першої групи, що зареєстровані в сільській місцевості збільшиться в два рази, а це суттєво вплине на рівень їх платоспроможності при порівняно невеликих доходах. Для платників другої групи, що зареєстровані в сільській місцевості ставка збільшиться в чотири рази; для платників що зареєстровані в смтЛетичів – зросте  в 2 рази. Тобто надходження цих податків у порівнянні із Альтер</w:t>
            </w:r>
            <w:r>
              <w:rPr>
                <w:rFonts w:ascii="Times New Roman" w:hAnsi="Times New Roman"/>
                <w:sz w:val="24"/>
                <w:szCs w:val="24"/>
                <w:lang w:val="uk-UA"/>
              </w:rPr>
              <w:t xml:space="preserve">нативою 2 призведе до значного </w:t>
            </w:r>
            <w:r w:rsidRPr="00173E88">
              <w:rPr>
                <w:rFonts w:ascii="Times New Roman" w:hAnsi="Times New Roman"/>
                <w:sz w:val="24"/>
                <w:szCs w:val="24"/>
                <w:lang w:val="uk-UA"/>
              </w:rPr>
              <w:t xml:space="preserve"> податкового навантаження на суб’єктів господарювання, і</w:t>
            </w:r>
            <w:r>
              <w:rPr>
                <w:rFonts w:ascii="Times New Roman" w:hAnsi="Times New Roman"/>
                <w:sz w:val="24"/>
                <w:szCs w:val="24"/>
                <w:lang w:val="uk-UA"/>
              </w:rPr>
              <w:t xml:space="preserve"> в</w:t>
            </w:r>
            <w:r w:rsidRPr="00173E88">
              <w:rPr>
                <w:rFonts w:ascii="Times New Roman" w:hAnsi="Times New Roman"/>
                <w:sz w:val="24"/>
                <w:szCs w:val="24"/>
                <w:lang w:val="uk-UA"/>
              </w:rPr>
              <w:t xml:space="preserve"> кінцевому результаті може стати причиною виникнення заборгованості по цьому податку та скорочення суб’єктів малого підприємництва, що створить соціальну напругу в громаді.  </w:t>
            </w:r>
          </w:p>
        </w:tc>
      </w:tr>
    </w:tbl>
    <w:p w:rsidR="004C2C53" w:rsidRDefault="004C2C53" w:rsidP="005451CF">
      <w:pPr>
        <w:pStyle w:val="NormalWeb"/>
        <w:shd w:val="clear" w:color="auto" w:fill="FFFFFF"/>
        <w:spacing w:before="0" w:beforeAutospacing="0" w:after="0" w:afterAutospacing="0"/>
        <w:rPr>
          <w:rFonts w:ascii="Arial" w:hAnsi="Arial" w:cs="Arial"/>
          <w:lang w:val="uk-UA"/>
        </w:rPr>
      </w:pPr>
      <w:r w:rsidRPr="00AC592B">
        <w:rPr>
          <w:rFonts w:ascii="Arial" w:hAnsi="Arial" w:cs="Arial"/>
        </w:rPr>
        <w:t> </w:t>
      </w:r>
      <w:r w:rsidRPr="00AC592B">
        <w:rPr>
          <w:rFonts w:ascii="Arial" w:hAnsi="Arial" w:cs="Arial"/>
          <w:lang w:val="uk-UA"/>
        </w:rPr>
        <w:t xml:space="preserve">      </w:t>
      </w:r>
    </w:p>
    <w:p w:rsidR="004C2C53" w:rsidRPr="00AC592B" w:rsidRDefault="004C2C53" w:rsidP="005451CF">
      <w:pPr>
        <w:pStyle w:val="NormalWeb"/>
        <w:shd w:val="clear" w:color="auto" w:fill="FFFFFF"/>
        <w:spacing w:before="0" w:beforeAutospacing="0" w:after="0" w:afterAutospacing="0"/>
        <w:rPr>
          <w:b/>
          <w:bCs/>
          <w:i/>
          <w:bdr w:val="none" w:sz="0" w:space="0" w:color="auto" w:frame="1"/>
          <w:lang w:val="ru-RU"/>
        </w:rPr>
      </w:pPr>
      <w:r w:rsidRPr="00AC592B">
        <w:rPr>
          <w:rFonts w:ascii="Arial" w:hAnsi="Arial" w:cs="Arial"/>
          <w:lang w:val="uk-UA"/>
        </w:rPr>
        <w:t xml:space="preserve"> </w:t>
      </w:r>
      <w:r w:rsidRPr="00AC592B">
        <w:rPr>
          <w:b/>
          <w:bCs/>
          <w:i/>
          <w:bdr w:val="none" w:sz="0" w:space="0" w:color="auto" w:frame="1"/>
          <w:lang w:val="ru-RU"/>
        </w:rPr>
        <w:t>2. Оцінка вибраних альтернативних способів досягнення цілей</w:t>
      </w:r>
    </w:p>
    <w:p w:rsidR="004C2C53" w:rsidRPr="00AC592B" w:rsidRDefault="004C2C53" w:rsidP="005451CF">
      <w:pPr>
        <w:pStyle w:val="NormalWeb"/>
        <w:shd w:val="clear" w:color="auto" w:fill="FFFFFF"/>
        <w:spacing w:before="0" w:beforeAutospacing="0" w:after="0" w:afterAutospacing="0"/>
        <w:rPr>
          <w:rFonts w:ascii="Arial" w:hAnsi="Arial" w:cs="Arial"/>
          <w:lang w:val="ru-RU"/>
        </w:rPr>
      </w:pPr>
    </w:p>
    <w:p w:rsidR="004C2C53" w:rsidRPr="00AC592B" w:rsidRDefault="004C2C53" w:rsidP="005451CF">
      <w:pPr>
        <w:pStyle w:val="NormalWeb"/>
        <w:shd w:val="clear" w:color="auto" w:fill="FFFFFF"/>
        <w:spacing w:before="0" w:beforeAutospacing="0" w:after="0" w:afterAutospacing="0"/>
        <w:rPr>
          <w:i/>
          <w:iCs/>
          <w:bdr w:val="none" w:sz="0" w:space="0" w:color="auto" w:frame="1"/>
          <w:lang w:val="ru-RU"/>
        </w:rPr>
      </w:pPr>
      <w:r w:rsidRPr="00AC592B">
        <w:rPr>
          <w:sz w:val="20"/>
          <w:szCs w:val="20"/>
          <w:bdr w:val="none" w:sz="0" w:space="0" w:color="auto" w:frame="1"/>
        </w:rPr>
        <w:t> </w:t>
      </w:r>
      <w:r w:rsidRPr="00AC592B">
        <w:rPr>
          <w:i/>
          <w:iCs/>
          <w:bdr w:val="none" w:sz="0" w:space="0" w:color="auto" w:frame="1"/>
          <w:lang w:val="ru-RU"/>
        </w:rPr>
        <w:t>Оцінка впливу на сферу інтересів органу місцевого самоврядування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467"/>
        <w:gridCol w:w="3060"/>
      </w:tblGrid>
      <w:tr w:rsidR="004C2C53" w:rsidRPr="00181CA5" w:rsidTr="00FD4705">
        <w:tc>
          <w:tcPr>
            <w:tcW w:w="3301" w:type="dxa"/>
          </w:tcPr>
          <w:p w:rsidR="004C2C53" w:rsidRPr="00AC592B"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Вид альтернативи</w:t>
            </w:r>
          </w:p>
        </w:tc>
        <w:tc>
          <w:tcPr>
            <w:tcW w:w="3467" w:type="dxa"/>
          </w:tcPr>
          <w:p w:rsidR="004C2C53" w:rsidRPr="00AC592B"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Вигоди</w:t>
            </w:r>
          </w:p>
        </w:tc>
        <w:tc>
          <w:tcPr>
            <w:tcW w:w="3060" w:type="dxa"/>
          </w:tcPr>
          <w:p w:rsidR="004C2C53" w:rsidRPr="00181CA5"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Витрати</w:t>
            </w:r>
          </w:p>
        </w:tc>
      </w:tr>
      <w:tr w:rsidR="004C2C53" w:rsidRPr="00181CA5" w:rsidTr="00FD4705">
        <w:tc>
          <w:tcPr>
            <w:tcW w:w="3301" w:type="dxa"/>
          </w:tcPr>
          <w:p w:rsidR="004C2C53" w:rsidRPr="00181CA5" w:rsidRDefault="004C2C53" w:rsidP="000C330B">
            <w:pPr>
              <w:pStyle w:val="NormalWeb"/>
              <w:spacing w:before="0" w:beforeAutospacing="0" w:after="0" w:afterAutospacing="0"/>
              <w:rPr>
                <w:b/>
                <w:iCs/>
                <w:bdr w:val="none" w:sz="0" w:space="0" w:color="auto" w:frame="1"/>
                <w:lang w:val="ru-RU"/>
              </w:rPr>
            </w:pPr>
            <w:r w:rsidRPr="00181CA5">
              <w:rPr>
                <w:b/>
                <w:iCs/>
                <w:bdr w:val="none" w:sz="0" w:space="0" w:color="auto" w:frame="1"/>
                <w:lang w:val="ru-RU"/>
              </w:rPr>
              <w:t>Альтернатива 1</w:t>
            </w:r>
          </w:p>
          <w:p w:rsidR="004C2C53" w:rsidRPr="00181CA5" w:rsidRDefault="004C2C53" w:rsidP="000C330B">
            <w:pPr>
              <w:pStyle w:val="NormalWeb"/>
              <w:spacing w:before="0" w:beforeAutospacing="0" w:after="0" w:afterAutospacing="0"/>
              <w:rPr>
                <w:iCs/>
                <w:bdr w:val="none" w:sz="0" w:space="0" w:color="auto" w:frame="1"/>
                <w:lang w:val="ru-RU"/>
              </w:rPr>
            </w:pPr>
            <w:r w:rsidRPr="00181CA5">
              <w:rPr>
                <w:bCs/>
                <w:i/>
                <w:bdr w:val="none" w:sz="0" w:space="0" w:color="auto" w:frame="1"/>
                <w:lang w:val="uk-UA"/>
              </w:rPr>
              <w:t>Не прийняття регуляторного акта (залишення існуючої на даний момент ситуації без змін)</w:t>
            </w:r>
          </w:p>
        </w:tc>
        <w:tc>
          <w:tcPr>
            <w:tcW w:w="3467" w:type="dxa"/>
          </w:tcPr>
          <w:p w:rsidR="004C2C53" w:rsidRPr="00181CA5" w:rsidRDefault="004C2C53" w:rsidP="000C330B">
            <w:pPr>
              <w:pStyle w:val="NormalWeb"/>
              <w:spacing w:before="0" w:beforeAutospacing="0" w:after="0" w:afterAutospacing="0"/>
              <w:rPr>
                <w:iCs/>
                <w:bdr w:val="none" w:sz="0" w:space="0" w:color="auto" w:frame="1"/>
                <w:lang w:val="ru-RU"/>
              </w:rPr>
            </w:pPr>
            <w:r w:rsidRPr="00181CA5">
              <w:rPr>
                <w:iCs/>
                <w:bdr w:val="none" w:sz="0" w:space="0" w:color="auto" w:frame="1"/>
                <w:lang w:val="ru-RU"/>
              </w:rPr>
              <w:t>Відсутні</w:t>
            </w:r>
          </w:p>
        </w:tc>
        <w:tc>
          <w:tcPr>
            <w:tcW w:w="3060" w:type="dxa"/>
          </w:tcPr>
          <w:p w:rsidR="004C2C53" w:rsidRPr="00181CA5" w:rsidRDefault="004C2C53" w:rsidP="000C330B">
            <w:pPr>
              <w:pStyle w:val="NormalWeb"/>
              <w:spacing w:before="0" w:beforeAutospacing="0" w:after="0" w:afterAutospacing="0"/>
              <w:rPr>
                <w:iCs/>
                <w:bdr w:val="none" w:sz="0" w:space="0" w:color="auto" w:frame="1"/>
                <w:lang w:val="ru-RU"/>
              </w:rPr>
            </w:pPr>
            <w:r w:rsidRPr="00181CA5">
              <w:rPr>
                <w:iCs/>
                <w:bdr w:val="none" w:sz="0" w:space="0" w:color="auto" w:frame="1"/>
                <w:lang w:val="ru-RU"/>
              </w:rPr>
              <w:t xml:space="preserve">Втрати місцевого бюджету у сумі </w:t>
            </w:r>
            <w:r w:rsidRPr="00181CA5">
              <w:rPr>
                <w:lang w:val="uk-UA"/>
              </w:rPr>
              <w:t>651,2 тис.грн через залишення ставок по єдиному податку на рівні 2021 року</w:t>
            </w:r>
          </w:p>
        </w:tc>
      </w:tr>
      <w:tr w:rsidR="004C2C53" w:rsidRPr="00181CA5" w:rsidTr="00FD4705">
        <w:tc>
          <w:tcPr>
            <w:tcW w:w="3301" w:type="dxa"/>
          </w:tcPr>
          <w:p w:rsidR="004C2C53" w:rsidRPr="00181CA5" w:rsidRDefault="004C2C53" w:rsidP="009A6310">
            <w:pPr>
              <w:pStyle w:val="NormalWeb"/>
              <w:spacing w:before="0" w:beforeAutospacing="0" w:after="0" w:afterAutospacing="0"/>
              <w:rPr>
                <w:b/>
                <w:bCs/>
                <w:bdr w:val="none" w:sz="0" w:space="0" w:color="auto" w:frame="1"/>
                <w:lang w:val="uk-UA"/>
              </w:rPr>
            </w:pPr>
            <w:r w:rsidRPr="00181CA5">
              <w:rPr>
                <w:b/>
                <w:bCs/>
                <w:bdr w:val="none" w:sz="0" w:space="0" w:color="auto" w:frame="1"/>
                <w:lang w:val="uk-UA"/>
              </w:rPr>
              <w:t>Альтернатива 2</w:t>
            </w:r>
          </w:p>
          <w:p w:rsidR="004C2C53" w:rsidRPr="00181CA5" w:rsidRDefault="004C2C53" w:rsidP="009A6310">
            <w:pPr>
              <w:pStyle w:val="NormalWeb"/>
              <w:spacing w:before="0" w:beforeAutospacing="0" w:after="0" w:afterAutospacing="0"/>
              <w:rPr>
                <w:b/>
                <w:bCs/>
                <w:lang w:val="uk-UA"/>
              </w:rPr>
            </w:pPr>
            <w:r w:rsidRPr="00181CA5">
              <w:rPr>
                <w:bCs/>
                <w:bdr w:val="none" w:sz="0" w:space="0" w:color="auto" w:frame="1"/>
                <w:lang w:val="uk-UA"/>
              </w:rPr>
              <w:t xml:space="preserve">прийняття регуляторного акта - проєкту рішення </w:t>
            </w:r>
            <w:r w:rsidRPr="00181CA5">
              <w:rPr>
                <w:bdr w:val="none" w:sz="0" w:space="0" w:color="auto" w:frame="1"/>
              </w:rPr>
              <w:t>«</w:t>
            </w:r>
            <w:r w:rsidRPr="00181CA5">
              <w:rPr>
                <w:i/>
              </w:rPr>
              <w:t>Про встановлення проєкту місцевого податку -</w:t>
            </w:r>
            <w:r w:rsidRPr="00181CA5">
              <w:rPr>
                <w:i/>
                <w:lang w:val="uk-UA"/>
              </w:rPr>
              <w:t xml:space="preserve"> </w:t>
            </w:r>
            <w:r w:rsidRPr="00181CA5">
              <w:rPr>
                <w:i/>
              </w:rPr>
              <w:t>єдиного податку на 2022 рік  на території</w:t>
            </w:r>
            <w:r w:rsidRPr="00181CA5">
              <w:rPr>
                <w:i/>
                <w:lang w:val="uk-UA"/>
              </w:rPr>
              <w:t xml:space="preserve"> </w:t>
            </w:r>
            <w:r w:rsidRPr="00181CA5">
              <w:rPr>
                <w:i/>
              </w:rPr>
              <w:t>Летичівської  селищної ради для</w:t>
            </w:r>
            <w:r w:rsidRPr="00181CA5">
              <w:rPr>
                <w:i/>
                <w:lang w:val="uk-UA"/>
              </w:rPr>
              <w:t xml:space="preserve"> </w:t>
            </w:r>
            <w:r w:rsidRPr="00181CA5">
              <w:rPr>
                <w:i/>
              </w:rPr>
              <w:t>платників першої та другої групи</w:t>
            </w:r>
            <w:r w:rsidRPr="00181CA5">
              <w:rPr>
                <w:i/>
                <w:lang w:val="uk-UA"/>
              </w:rPr>
              <w:t>»</w:t>
            </w:r>
            <w:r w:rsidRPr="00181CA5">
              <w:rPr>
                <w:b/>
                <w:bCs/>
              </w:rPr>
              <w:t xml:space="preserve">     </w:t>
            </w:r>
          </w:p>
          <w:p w:rsidR="004C2C53" w:rsidRPr="00181CA5" w:rsidRDefault="004C2C53" w:rsidP="009A6310">
            <w:pPr>
              <w:pStyle w:val="NormalWeb"/>
              <w:spacing w:before="0" w:beforeAutospacing="0" w:after="0" w:afterAutospacing="0"/>
              <w:rPr>
                <w:b/>
                <w:bCs/>
                <w:bdr w:val="none" w:sz="0" w:space="0" w:color="auto" w:frame="1"/>
                <w:lang w:val="uk-UA"/>
              </w:rPr>
            </w:pPr>
          </w:p>
        </w:tc>
        <w:tc>
          <w:tcPr>
            <w:tcW w:w="3467" w:type="dxa"/>
          </w:tcPr>
          <w:p w:rsidR="004C2C53" w:rsidRPr="00181CA5" w:rsidRDefault="004C2C53" w:rsidP="000C330B">
            <w:pPr>
              <w:pStyle w:val="NormalWeb"/>
              <w:spacing w:before="0" w:beforeAutospacing="0" w:after="0" w:afterAutospacing="0"/>
              <w:rPr>
                <w:iCs/>
                <w:bdr w:val="none" w:sz="0" w:space="0" w:color="auto" w:frame="1"/>
                <w:lang w:val="uk-UA"/>
              </w:rPr>
            </w:pPr>
            <w:r w:rsidRPr="00181CA5">
              <w:rPr>
                <w:iCs/>
                <w:bdr w:val="none" w:sz="0" w:space="0" w:color="auto" w:frame="1"/>
                <w:lang w:val="uk-UA"/>
              </w:rPr>
              <w:t xml:space="preserve">Забезпечує досягнення цілей державного регулювання. Забезпечує надходження до місцевого бюджету від сплати єдиного податку першою і другою групою платників (розрахункова сума – </w:t>
            </w:r>
            <w:r w:rsidRPr="00181CA5">
              <w:rPr>
                <w:bdr w:val="none" w:sz="0" w:space="0" w:color="auto" w:frame="1"/>
                <w:lang w:val="uk-UA"/>
              </w:rPr>
              <w:t>2983,8</w:t>
            </w:r>
            <w:r w:rsidRPr="00181CA5">
              <w:rPr>
                <w:lang w:val="uk-UA"/>
              </w:rPr>
              <w:t xml:space="preserve"> тис.грн), в т.ч. додаткові надходження – 651,2 тис.грн</w:t>
            </w:r>
          </w:p>
        </w:tc>
        <w:tc>
          <w:tcPr>
            <w:tcW w:w="3060" w:type="dxa"/>
          </w:tcPr>
          <w:p w:rsidR="004C2C53" w:rsidRPr="00181CA5" w:rsidRDefault="004C2C53" w:rsidP="000C330B">
            <w:pPr>
              <w:pStyle w:val="NormalWeb"/>
              <w:spacing w:before="0" w:beforeAutospacing="0" w:after="0" w:afterAutospacing="0"/>
              <w:rPr>
                <w:iCs/>
                <w:bdr w:val="none" w:sz="0" w:space="0" w:color="auto" w:frame="1"/>
                <w:lang w:val="uk-UA"/>
              </w:rPr>
            </w:pPr>
            <w:r w:rsidRPr="00181CA5">
              <w:rPr>
                <w:iCs/>
                <w:bdr w:val="none" w:sz="0" w:space="0" w:color="auto" w:frame="1"/>
                <w:lang w:val="uk-UA"/>
              </w:rPr>
              <w:t xml:space="preserve">Витрати, пов’язані з проведенням регуляторних процедур </w:t>
            </w:r>
          </w:p>
        </w:tc>
      </w:tr>
      <w:tr w:rsidR="004C2C53" w:rsidRPr="00181CA5" w:rsidTr="00FD4705">
        <w:tc>
          <w:tcPr>
            <w:tcW w:w="3301" w:type="dxa"/>
          </w:tcPr>
          <w:p w:rsidR="004C2C53" w:rsidRPr="00181CA5" w:rsidRDefault="004C2C53" w:rsidP="009A6310">
            <w:pPr>
              <w:pStyle w:val="NormalWeb"/>
              <w:spacing w:before="0" w:beforeAutospacing="0" w:after="0" w:afterAutospacing="0"/>
              <w:rPr>
                <w:b/>
                <w:bCs/>
                <w:bdr w:val="none" w:sz="0" w:space="0" w:color="auto" w:frame="1"/>
                <w:lang w:val="uk-UA"/>
              </w:rPr>
            </w:pPr>
            <w:r w:rsidRPr="00181CA5">
              <w:rPr>
                <w:b/>
                <w:bCs/>
                <w:bdr w:val="none" w:sz="0" w:space="0" w:color="auto" w:frame="1"/>
                <w:lang w:val="uk-UA"/>
              </w:rPr>
              <w:t>Альтернатива 3</w:t>
            </w:r>
          </w:p>
          <w:p w:rsidR="004C2C53" w:rsidRPr="00181CA5" w:rsidRDefault="004C2C53" w:rsidP="009A6310">
            <w:pPr>
              <w:pStyle w:val="NormalWeb"/>
              <w:spacing w:before="0" w:beforeAutospacing="0" w:after="0" w:afterAutospacing="0"/>
              <w:rPr>
                <w:bCs/>
                <w:i/>
                <w:sz w:val="20"/>
                <w:szCs w:val="20"/>
                <w:bdr w:val="none" w:sz="0" w:space="0" w:color="auto" w:frame="1"/>
                <w:lang w:val="uk-UA"/>
              </w:rPr>
            </w:pPr>
            <w:r w:rsidRPr="00181CA5">
              <w:rPr>
                <w:bCs/>
                <w:i/>
                <w:bdr w:val="none" w:sz="0" w:space="0" w:color="auto" w:frame="1"/>
                <w:lang w:val="uk-UA"/>
              </w:rPr>
              <w:t>Встановлення максимальних ставок єдиного податку  на 2022 рік</w:t>
            </w:r>
          </w:p>
        </w:tc>
        <w:tc>
          <w:tcPr>
            <w:tcW w:w="3467" w:type="dxa"/>
          </w:tcPr>
          <w:p w:rsidR="004C2C53" w:rsidRPr="00181CA5" w:rsidRDefault="004C2C53" w:rsidP="000C330B">
            <w:pPr>
              <w:pStyle w:val="NormalWeb"/>
              <w:spacing w:before="0" w:beforeAutospacing="0" w:after="0" w:afterAutospacing="0"/>
              <w:rPr>
                <w:iCs/>
                <w:bdr w:val="none" w:sz="0" w:space="0" w:color="auto" w:frame="1"/>
                <w:lang w:val="uk-UA"/>
              </w:rPr>
            </w:pPr>
            <w:r w:rsidRPr="00181CA5">
              <w:rPr>
                <w:iCs/>
                <w:bdr w:val="none" w:sz="0" w:space="0" w:color="auto" w:frame="1"/>
                <w:lang w:val="uk-UA"/>
              </w:rPr>
              <w:t xml:space="preserve">Забезпечить максимальне надходження коштів до бюджету ТГ від сплати єдиного податку, що дасть змогу реалізувати більше проектів, в тому числі соціальних. Очікувані розрахункові надходження за максимальними ставками </w:t>
            </w:r>
            <w:r w:rsidRPr="00181CA5">
              <w:rPr>
                <w:lang w:val="uk-UA"/>
              </w:rPr>
              <w:t>5121,5 тис.грн</w:t>
            </w:r>
          </w:p>
        </w:tc>
        <w:tc>
          <w:tcPr>
            <w:tcW w:w="3060" w:type="dxa"/>
          </w:tcPr>
          <w:p w:rsidR="004C2C53" w:rsidRPr="00181CA5" w:rsidRDefault="004C2C53" w:rsidP="000C330B">
            <w:pPr>
              <w:pStyle w:val="NormalWeb"/>
              <w:spacing w:before="0" w:beforeAutospacing="0" w:after="0" w:afterAutospacing="0"/>
              <w:rPr>
                <w:iCs/>
                <w:bdr w:val="none" w:sz="0" w:space="0" w:color="auto" w:frame="1"/>
                <w:lang w:val="uk-UA"/>
              </w:rPr>
            </w:pPr>
            <w:r w:rsidRPr="00181CA5">
              <w:rPr>
                <w:iCs/>
                <w:bdr w:val="none" w:sz="0" w:space="0" w:color="auto" w:frame="1"/>
                <w:lang w:val="uk-UA"/>
              </w:rPr>
              <w:t xml:space="preserve">Витрати, пов’язані з проведенням регуляторних процедур </w:t>
            </w:r>
          </w:p>
        </w:tc>
      </w:tr>
    </w:tbl>
    <w:p w:rsidR="004C2C53" w:rsidRPr="00824CC6" w:rsidRDefault="004C2C53" w:rsidP="005451CF">
      <w:pPr>
        <w:pStyle w:val="NormalWeb"/>
        <w:shd w:val="clear" w:color="auto" w:fill="FFFFFF"/>
        <w:spacing w:before="0" w:beforeAutospacing="0" w:after="0" w:afterAutospacing="0"/>
        <w:rPr>
          <w:i/>
          <w:iCs/>
          <w:sz w:val="20"/>
          <w:szCs w:val="20"/>
          <w:highlight w:val="cyan"/>
          <w:bdr w:val="none" w:sz="0" w:space="0" w:color="auto" w:frame="1"/>
          <w:lang w:val="uk-UA"/>
        </w:rPr>
      </w:pPr>
    </w:p>
    <w:p w:rsidR="004C2C53" w:rsidRPr="00AC592B" w:rsidRDefault="004C2C53" w:rsidP="005451CF">
      <w:pPr>
        <w:pStyle w:val="NormalWeb"/>
        <w:shd w:val="clear" w:color="auto" w:fill="FFFFFF"/>
        <w:spacing w:before="0" w:beforeAutospacing="0" w:after="0" w:afterAutospacing="0"/>
        <w:rPr>
          <w:b/>
          <w:i/>
          <w:iCs/>
          <w:bdr w:val="none" w:sz="0" w:space="0" w:color="auto" w:frame="1"/>
          <w:lang w:val="ru-RU"/>
        </w:rPr>
      </w:pPr>
      <w:r w:rsidRPr="00AC592B">
        <w:rPr>
          <w:b/>
          <w:i/>
          <w:iCs/>
          <w:bdr w:val="none" w:sz="0" w:space="0" w:color="auto" w:frame="1"/>
          <w:lang w:val="ru-RU"/>
        </w:rPr>
        <w:t>Оцінка впливу на сферу інтересів громадян</w:t>
      </w: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2340"/>
        <w:gridCol w:w="3967"/>
      </w:tblGrid>
      <w:tr w:rsidR="004C2C53" w:rsidRPr="001E6E25" w:rsidTr="00FD4705">
        <w:tc>
          <w:tcPr>
            <w:tcW w:w="3708" w:type="dxa"/>
          </w:tcPr>
          <w:p w:rsidR="004C2C53" w:rsidRPr="00AC592B"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Вид альтернативи</w:t>
            </w:r>
          </w:p>
        </w:tc>
        <w:tc>
          <w:tcPr>
            <w:tcW w:w="2340" w:type="dxa"/>
          </w:tcPr>
          <w:p w:rsidR="004C2C53" w:rsidRPr="00AC592B"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Вигоди</w:t>
            </w:r>
          </w:p>
        </w:tc>
        <w:tc>
          <w:tcPr>
            <w:tcW w:w="3967" w:type="dxa"/>
          </w:tcPr>
          <w:p w:rsidR="004C2C53" w:rsidRPr="001E6E25" w:rsidRDefault="004C2C53" w:rsidP="000C330B">
            <w:pPr>
              <w:pStyle w:val="NormalWeb"/>
              <w:spacing w:before="0" w:beforeAutospacing="0" w:after="0" w:afterAutospacing="0"/>
              <w:rPr>
                <w:i/>
                <w:iCs/>
                <w:bdr w:val="none" w:sz="0" w:space="0" w:color="auto" w:frame="1"/>
                <w:lang w:val="ru-RU"/>
              </w:rPr>
            </w:pPr>
            <w:r w:rsidRPr="00AC592B">
              <w:rPr>
                <w:b/>
                <w:bCs/>
                <w:bdr w:val="none" w:sz="0" w:space="0" w:color="auto" w:frame="1"/>
              </w:rPr>
              <w:t>  Витрати</w:t>
            </w:r>
          </w:p>
        </w:tc>
      </w:tr>
      <w:tr w:rsidR="004C2C53" w:rsidRPr="001E6E25" w:rsidTr="00FD4705">
        <w:trPr>
          <w:trHeight w:val="2257"/>
        </w:trPr>
        <w:tc>
          <w:tcPr>
            <w:tcW w:w="3708" w:type="dxa"/>
          </w:tcPr>
          <w:p w:rsidR="004C2C53" w:rsidRPr="001E6E25" w:rsidRDefault="004C2C53" w:rsidP="000C330B">
            <w:pPr>
              <w:pStyle w:val="NormalWeb"/>
              <w:spacing w:before="0" w:beforeAutospacing="0" w:after="0" w:afterAutospacing="0"/>
              <w:rPr>
                <w:b/>
                <w:bdr w:val="none" w:sz="0" w:space="0" w:color="auto" w:frame="1"/>
                <w:lang w:val="ru-RU"/>
              </w:rPr>
            </w:pPr>
            <w:r w:rsidRPr="001E6E25">
              <w:rPr>
                <w:b/>
                <w:bdr w:val="none" w:sz="0" w:space="0" w:color="auto" w:frame="1"/>
                <w:lang w:val="ru-RU"/>
              </w:rPr>
              <w:t>Альтернатива 1</w:t>
            </w:r>
          </w:p>
          <w:p w:rsidR="004C2C53" w:rsidRPr="001E6E25" w:rsidRDefault="004C2C53" w:rsidP="000C330B">
            <w:pPr>
              <w:pStyle w:val="NormalWeb"/>
              <w:spacing w:before="0" w:beforeAutospacing="0" w:after="0" w:afterAutospacing="0"/>
              <w:rPr>
                <w:i/>
                <w:iCs/>
                <w:bdr w:val="none" w:sz="0" w:space="0" w:color="auto" w:frame="1"/>
                <w:lang w:val="ru-RU"/>
              </w:rPr>
            </w:pPr>
            <w:r w:rsidRPr="001E6E25">
              <w:rPr>
                <w:bCs/>
                <w:i/>
                <w:bdr w:val="none" w:sz="0" w:space="0" w:color="auto" w:frame="1"/>
                <w:lang w:val="uk-UA"/>
              </w:rPr>
              <w:t>Не прийняття регуляторного акта (залишення існуючої на даний момент ситуації без змін)</w:t>
            </w:r>
          </w:p>
        </w:tc>
        <w:tc>
          <w:tcPr>
            <w:tcW w:w="2340" w:type="dxa"/>
          </w:tcPr>
          <w:p w:rsidR="004C2C53" w:rsidRPr="00C56A35" w:rsidRDefault="004C2C53" w:rsidP="000C330B">
            <w:pPr>
              <w:pStyle w:val="NormalWeb"/>
              <w:spacing w:before="0" w:beforeAutospacing="0" w:after="0" w:afterAutospacing="0"/>
              <w:rPr>
                <w:iCs/>
                <w:bdr w:val="none" w:sz="0" w:space="0" w:color="auto" w:frame="1"/>
                <w:lang w:val="ru-RU"/>
              </w:rPr>
            </w:pPr>
            <w:r w:rsidRPr="00C56A35">
              <w:rPr>
                <w:iCs/>
                <w:bdr w:val="none" w:sz="0" w:space="0" w:color="auto" w:frame="1"/>
                <w:lang w:val="ru-RU"/>
              </w:rPr>
              <w:t>Часткове вирішення проблем громадян</w:t>
            </w:r>
            <w:r>
              <w:rPr>
                <w:iCs/>
                <w:bdr w:val="none" w:sz="0" w:space="0" w:color="auto" w:frame="1"/>
                <w:lang w:val="ru-RU"/>
              </w:rPr>
              <w:t xml:space="preserve"> внаслідок надходження податку за попередніми ставками</w:t>
            </w:r>
          </w:p>
        </w:tc>
        <w:tc>
          <w:tcPr>
            <w:tcW w:w="3967" w:type="dxa"/>
          </w:tcPr>
          <w:p w:rsidR="004C2C53" w:rsidRPr="001E6E25" w:rsidRDefault="004C2C53" w:rsidP="000C330B">
            <w:pPr>
              <w:pStyle w:val="NormalWeb"/>
              <w:spacing w:before="0" w:beforeAutospacing="0" w:after="0" w:afterAutospacing="0"/>
              <w:rPr>
                <w:iCs/>
                <w:bdr w:val="none" w:sz="0" w:space="0" w:color="auto" w:frame="1"/>
                <w:lang w:val="ru-RU"/>
              </w:rPr>
            </w:pPr>
            <w:r w:rsidRPr="001E6E25">
              <w:rPr>
                <w:iCs/>
                <w:bdr w:val="none" w:sz="0" w:space="0" w:color="auto" w:frame="1"/>
                <w:lang w:val="ru-RU"/>
              </w:rPr>
              <w:t xml:space="preserve">Погіршення якості надання освітніх, соціальних та медичних послуг через недофінансування цих галузей. Бюджетні програми будуть виконані не в повному об'ємі через відсутність коштів на їх реалізацію. Втрати пов'язані зі сплатою єдиного податку в сумі 651,2 тис.грн. </w:t>
            </w:r>
          </w:p>
        </w:tc>
      </w:tr>
      <w:tr w:rsidR="004C2C53" w:rsidRPr="001E6E25" w:rsidTr="00FD4705">
        <w:trPr>
          <w:trHeight w:val="2402"/>
        </w:trPr>
        <w:tc>
          <w:tcPr>
            <w:tcW w:w="3708" w:type="dxa"/>
          </w:tcPr>
          <w:p w:rsidR="004C2C53" w:rsidRPr="001E6E25" w:rsidRDefault="004C2C53" w:rsidP="009A6310">
            <w:pPr>
              <w:pStyle w:val="NormalWeb"/>
              <w:spacing w:before="0" w:beforeAutospacing="0" w:after="0" w:afterAutospacing="0"/>
              <w:rPr>
                <w:b/>
                <w:bCs/>
                <w:bdr w:val="none" w:sz="0" w:space="0" w:color="auto" w:frame="1"/>
                <w:lang w:val="uk-UA"/>
              </w:rPr>
            </w:pPr>
            <w:r w:rsidRPr="001E6E25">
              <w:rPr>
                <w:b/>
                <w:bCs/>
                <w:bdr w:val="none" w:sz="0" w:space="0" w:color="auto" w:frame="1"/>
                <w:lang w:val="uk-UA"/>
              </w:rPr>
              <w:t>Альтернатива 2</w:t>
            </w:r>
          </w:p>
          <w:p w:rsidR="004C2C53" w:rsidRPr="001E6E25" w:rsidRDefault="004C2C53" w:rsidP="00FD4705">
            <w:pPr>
              <w:pStyle w:val="NormalWeb"/>
              <w:spacing w:before="0" w:beforeAutospacing="0" w:after="0" w:afterAutospacing="0"/>
              <w:ind w:right="-108"/>
              <w:rPr>
                <w:b/>
                <w:bCs/>
                <w:bdr w:val="none" w:sz="0" w:space="0" w:color="auto" w:frame="1"/>
                <w:lang w:val="uk-UA"/>
              </w:rPr>
            </w:pPr>
            <w:r w:rsidRPr="001E6E25">
              <w:rPr>
                <w:bCs/>
                <w:bdr w:val="none" w:sz="0" w:space="0" w:color="auto" w:frame="1"/>
                <w:lang w:val="uk-UA"/>
              </w:rPr>
              <w:t xml:space="preserve">прийняття регуляторного акта - проєкту рішення </w:t>
            </w:r>
            <w:r w:rsidRPr="001E6E25">
              <w:rPr>
                <w:bdr w:val="none" w:sz="0" w:space="0" w:color="auto" w:frame="1"/>
              </w:rPr>
              <w:t>«</w:t>
            </w:r>
            <w:r w:rsidRPr="001E6E25">
              <w:rPr>
                <w:i/>
              </w:rPr>
              <w:t>Про встано</w:t>
            </w:r>
            <w:r>
              <w:rPr>
                <w:i/>
                <w:lang w:val="uk-UA"/>
              </w:rPr>
              <w:t>-</w:t>
            </w:r>
            <w:r w:rsidRPr="001E6E25">
              <w:rPr>
                <w:i/>
              </w:rPr>
              <w:t>влення проєкту місцевого податку -</w:t>
            </w:r>
            <w:r w:rsidRPr="001E6E25">
              <w:rPr>
                <w:i/>
                <w:lang w:val="uk-UA"/>
              </w:rPr>
              <w:t xml:space="preserve"> </w:t>
            </w:r>
            <w:r w:rsidRPr="001E6E25">
              <w:rPr>
                <w:i/>
              </w:rPr>
              <w:t>єдиного податку на 2022 рік  на території</w:t>
            </w:r>
            <w:r w:rsidRPr="001E6E25">
              <w:rPr>
                <w:i/>
                <w:lang w:val="uk-UA"/>
              </w:rPr>
              <w:t xml:space="preserve"> </w:t>
            </w:r>
            <w:r w:rsidRPr="001E6E25">
              <w:rPr>
                <w:i/>
              </w:rPr>
              <w:t>Летичівської  селищної ради для</w:t>
            </w:r>
            <w:r w:rsidRPr="001E6E25">
              <w:rPr>
                <w:i/>
                <w:lang w:val="uk-UA"/>
              </w:rPr>
              <w:t xml:space="preserve"> </w:t>
            </w:r>
            <w:r>
              <w:rPr>
                <w:i/>
                <w:lang w:val="uk-UA"/>
              </w:rPr>
              <w:t>п</w:t>
            </w:r>
            <w:r w:rsidRPr="001E6E25">
              <w:rPr>
                <w:i/>
              </w:rPr>
              <w:t xml:space="preserve">латників першої та другої </w:t>
            </w:r>
            <w:r>
              <w:rPr>
                <w:i/>
                <w:lang w:val="uk-UA"/>
              </w:rPr>
              <w:t>г</w:t>
            </w:r>
            <w:r w:rsidRPr="001E6E25">
              <w:rPr>
                <w:i/>
              </w:rPr>
              <w:t>руп</w:t>
            </w:r>
            <w:r w:rsidRPr="001E6E25">
              <w:rPr>
                <w:i/>
                <w:lang w:val="uk-UA"/>
              </w:rPr>
              <w:t>»</w:t>
            </w:r>
            <w:r w:rsidRPr="001E6E25">
              <w:rPr>
                <w:b/>
                <w:bCs/>
              </w:rPr>
              <w:t>   </w:t>
            </w:r>
          </w:p>
        </w:tc>
        <w:tc>
          <w:tcPr>
            <w:tcW w:w="2340" w:type="dxa"/>
          </w:tcPr>
          <w:p w:rsidR="004C2C53" w:rsidRPr="001E6E25" w:rsidRDefault="004C2C53" w:rsidP="000C330B">
            <w:pPr>
              <w:pStyle w:val="NormalWeb"/>
              <w:spacing w:before="0" w:beforeAutospacing="0" w:after="0" w:afterAutospacing="0"/>
              <w:rPr>
                <w:i/>
                <w:iCs/>
                <w:bdr w:val="none" w:sz="0" w:space="0" w:color="auto" w:frame="1"/>
                <w:lang w:val="ru-RU"/>
              </w:rPr>
            </w:pPr>
            <w:r w:rsidRPr="001E6E25">
              <w:rPr>
                <w:bdr w:val="none" w:sz="0" w:space="0" w:color="auto" w:frame="1"/>
                <w:lang w:val="ru-RU"/>
              </w:rPr>
              <w:t xml:space="preserve">Вирішення соціально-економічних проблем громади за рахунок наповнення дохідної частини селищного бюджету </w:t>
            </w:r>
          </w:p>
        </w:tc>
        <w:tc>
          <w:tcPr>
            <w:tcW w:w="3967" w:type="dxa"/>
          </w:tcPr>
          <w:p w:rsidR="004C2C53" w:rsidRPr="001E6E25" w:rsidRDefault="004C2C53" w:rsidP="000C330B">
            <w:pPr>
              <w:pStyle w:val="NormalWeb"/>
              <w:spacing w:before="0" w:beforeAutospacing="0" w:after="0" w:afterAutospacing="0"/>
              <w:rPr>
                <w:iCs/>
                <w:bdr w:val="none" w:sz="0" w:space="0" w:color="auto" w:frame="1"/>
                <w:lang w:val="ru-RU"/>
              </w:rPr>
            </w:pPr>
            <w:r w:rsidRPr="001E6E25">
              <w:rPr>
                <w:iCs/>
                <w:bdr w:val="none" w:sz="0" w:space="0" w:color="auto" w:frame="1"/>
                <w:lang w:val="ru-RU"/>
              </w:rPr>
              <w:t xml:space="preserve">Сплата податку за запропонованими ставками в сумі </w:t>
            </w:r>
            <w:r w:rsidRPr="001E6E25">
              <w:rPr>
                <w:bdr w:val="none" w:sz="0" w:space="0" w:color="auto" w:frame="1"/>
                <w:lang w:val="ru-RU"/>
              </w:rPr>
              <w:t>2983,8</w:t>
            </w:r>
            <w:r w:rsidRPr="001E6E25">
              <w:rPr>
                <w:bdr w:val="none" w:sz="0" w:space="0" w:color="auto" w:frame="1"/>
                <w:lang w:val="uk-UA"/>
              </w:rPr>
              <w:t xml:space="preserve"> тис.грн.</w:t>
            </w:r>
            <w:r>
              <w:rPr>
                <w:bdr w:val="none" w:sz="0" w:space="0" w:color="auto" w:frame="1"/>
                <w:lang w:val="uk-UA"/>
              </w:rPr>
              <w:t xml:space="preserve"> громадянами, що являються платниками єдиного податку</w:t>
            </w:r>
          </w:p>
        </w:tc>
      </w:tr>
      <w:tr w:rsidR="004C2C53" w:rsidRPr="001E6E25" w:rsidTr="00FD4705">
        <w:tc>
          <w:tcPr>
            <w:tcW w:w="3708" w:type="dxa"/>
          </w:tcPr>
          <w:p w:rsidR="004C2C53" w:rsidRPr="001E6E25" w:rsidRDefault="004C2C53" w:rsidP="009A6310">
            <w:pPr>
              <w:pStyle w:val="NormalWeb"/>
              <w:spacing w:before="0" w:beforeAutospacing="0" w:after="0" w:afterAutospacing="0"/>
              <w:rPr>
                <w:b/>
                <w:bCs/>
                <w:bdr w:val="none" w:sz="0" w:space="0" w:color="auto" w:frame="1"/>
                <w:lang w:val="uk-UA"/>
              </w:rPr>
            </w:pPr>
            <w:r w:rsidRPr="001E6E25">
              <w:rPr>
                <w:b/>
                <w:bCs/>
                <w:bdr w:val="none" w:sz="0" w:space="0" w:color="auto" w:frame="1"/>
                <w:lang w:val="uk-UA"/>
              </w:rPr>
              <w:t>Альтернатива 3</w:t>
            </w:r>
          </w:p>
          <w:p w:rsidR="004C2C53" w:rsidRPr="001E6E25" w:rsidRDefault="004C2C53" w:rsidP="009A6310">
            <w:pPr>
              <w:pStyle w:val="NormalWeb"/>
              <w:spacing w:before="0" w:beforeAutospacing="0" w:after="0" w:afterAutospacing="0"/>
              <w:rPr>
                <w:bCs/>
                <w:i/>
                <w:sz w:val="20"/>
                <w:szCs w:val="20"/>
                <w:bdr w:val="none" w:sz="0" w:space="0" w:color="auto" w:frame="1"/>
                <w:lang w:val="uk-UA"/>
              </w:rPr>
            </w:pPr>
            <w:r w:rsidRPr="001E6E25">
              <w:rPr>
                <w:bCs/>
                <w:i/>
                <w:bdr w:val="none" w:sz="0" w:space="0" w:color="auto" w:frame="1"/>
                <w:lang w:val="uk-UA"/>
              </w:rPr>
              <w:t>Встановлення максимальних ставок єдиного податку  на 2022 рік</w:t>
            </w:r>
          </w:p>
        </w:tc>
        <w:tc>
          <w:tcPr>
            <w:tcW w:w="2340" w:type="dxa"/>
          </w:tcPr>
          <w:p w:rsidR="004C2C53" w:rsidRPr="001E6E25" w:rsidRDefault="004C2C53" w:rsidP="000C330B">
            <w:pPr>
              <w:pStyle w:val="NormalWeb"/>
              <w:spacing w:before="0" w:beforeAutospacing="0" w:after="0" w:afterAutospacing="0"/>
              <w:rPr>
                <w:bdr w:val="none" w:sz="0" w:space="0" w:color="auto" w:frame="1"/>
                <w:lang w:val="ru-RU"/>
              </w:rPr>
            </w:pPr>
            <w:r w:rsidRPr="001E6E25">
              <w:rPr>
                <w:bdr w:val="none" w:sz="0" w:space="0" w:color="auto" w:frame="1"/>
                <w:lang w:val="ru-RU"/>
              </w:rPr>
              <w:t>Буде більше вирішено соціально-економічних питань території, на якій вони проживають, поліпшено стан інфраструктури, одержано більше соціальних виплат.</w:t>
            </w:r>
          </w:p>
        </w:tc>
        <w:tc>
          <w:tcPr>
            <w:tcW w:w="3967" w:type="dxa"/>
          </w:tcPr>
          <w:p w:rsidR="004C2C53" w:rsidRPr="001E6E25" w:rsidRDefault="004C2C53" w:rsidP="000C330B">
            <w:pPr>
              <w:pStyle w:val="NormalWeb"/>
              <w:spacing w:before="0" w:beforeAutospacing="0" w:after="0" w:afterAutospacing="0"/>
              <w:rPr>
                <w:iCs/>
                <w:bdr w:val="none" w:sz="0" w:space="0" w:color="auto" w:frame="1"/>
                <w:lang w:val="ru-RU"/>
              </w:rPr>
            </w:pPr>
            <w:r w:rsidRPr="001E6E25">
              <w:rPr>
                <w:iCs/>
                <w:bdr w:val="none" w:sz="0" w:space="0" w:color="auto" w:frame="1"/>
                <w:lang w:val="ru-RU"/>
              </w:rPr>
              <w:t>Громадяни, які являються платниками податку та їх сім'ї  матимуть значне навантаження на сімейний бюджет, можуть не мати змоги вчасно сплачувати податок, що призведе до заборгованості, нарахування пені та застосування штрафних санкцій. Очікувані розрахункові витрати  5121,5 тис.грн., в т.ч. додатково порівняно з Альтернативою 2 – 2137,7 тис.грн.</w:t>
            </w:r>
          </w:p>
        </w:tc>
      </w:tr>
    </w:tbl>
    <w:p w:rsidR="004C2C53" w:rsidRPr="001E6E25" w:rsidRDefault="004C2C53" w:rsidP="005451CF">
      <w:pPr>
        <w:pStyle w:val="NormalWeb"/>
        <w:shd w:val="clear" w:color="auto" w:fill="FFFFFF"/>
        <w:spacing w:before="0" w:beforeAutospacing="0" w:after="0" w:afterAutospacing="0"/>
        <w:rPr>
          <w:rFonts w:ascii="Arial" w:hAnsi="Arial" w:cs="Arial"/>
          <w:b/>
          <w:lang w:val="ru-RU"/>
        </w:rPr>
      </w:pPr>
      <w:r w:rsidRPr="001E6E25">
        <w:rPr>
          <w:b/>
          <w:i/>
          <w:iCs/>
          <w:bdr w:val="none" w:sz="0" w:space="0" w:color="auto" w:frame="1"/>
          <w:lang w:val="ru-RU"/>
        </w:rPr>
        <w:t>Оцінка впливу на сферу інтересів суб’єктів господарювання відносно яких проводиться регулювання</w:t>
      </w:r>
    </w:p>
    <w:p w:rsidR="004C2C53" w:rsidRPr="001E6E25" w:rsidRDefault="004C2C53" w:rsidP="005451CF">
      <w:pPr>
        <w:pStyle w:val="NormalWeb"/>
        <w:shd w:val="clear" w:color="auto" w:fill="FFFFFF"/>
        <w:spacing w:before="0" w:beforeAutospacing="0" w:after="0" w:afterAutospacing="0"/>
        <w:rPr>
          <w:rFonts w:ascii="Arial" w:hAnsi="Arial" w:cs="Arial"/>
          <w:sz w:val="20"/>
          <w:szCs w:val="20"/>
          <w:lang w:val="ru-RU"/>
        </w:rPr>
      </w:pPr>
      <w:r w:rsidRPr="001E6E25">
        <w:rPr>
          <w:rFonts w:ascii="Arial" w:hAnsi="Arial" w:cs="Arial"/>
          <w:sz w:val="20"/>
          <w:szCs w:val="20"/>
        </w:rPr>
        <w:t> </w:t>
      </w:r>
    </w:p>
    <w:p w:rsidR="004C2C53" w:rsidRPr="001E6E25" w:rsidRDefault="004C2C53" w:rsidP="005451CF">
      <w:pPr>
        <w:pStyle w:val="NormalWeb"/>
        <w:shd w:val="clear" w:color="auto" w:fill="FFFFFF"/>
        <w:spacing w:before="0" w:beforeAutospacing="0" w:after="0" w:afterAutospacing="0"/>
        <w:rPr>
          <w:i/>
          <w:iCs/>
          <w:bdr w:val="none" w:sz="0" w:space="0" w:color="auto" w:frame="1"/>
          <w:lang w:val="ru-RU"/>
        </w:rPr>
      </w:pPr>
      <w:r w:rsidRPr="001E6E25">
        <w:rPr>
          <w:i/>
          <w:iCs/>
          <w:bdr w:val="none" w:sz="0" w:space="0" w:color="auto" w:frame="1"/>
          <w:vertAlign w:val="superscript"/>
          <w:lang w:val="ru-RU"/>
        </w:rPr>
        <w:t>*</w:t>
      </w:r>
      <w:r w:rsidRPr="001E6E25">
        <w:rPr>
          <w:i/>
          <w:iCs/>
          <w:bdr w:val="none" w:sz="0" w:space="0" w:color="auto" w:frame="1"/>
          <w:lang w:val="ru-RU"/>
        </w:rPr>
        <w:t>За даними</w:t>
      </w:r>
      <w:r w:rsidRPr="001E6E25">
        <w:rPr>
          <w:i/>
          <w:iCs/>
          <w:bdr w:val="none" w:sz="0" w:space="0" w:color="auto" w:frame="1"/>
        </w:rPr>
        <w:t>  </w:t>
      </w:r>
      <w:r w:rsidRPr="001E6E25">
        <w:rPr>
          <w:i/>
          <w:iCs/>
          <w:bdr w:val="none" w:sz="0" w:space="0" w:color="auto" w:frame="1"/>
          <w:lang w:val="ru-RU"/>
        </w:rPr>
        <w:t>Летичівського підрозділу ОДПІ станом на 01.01.2021</w:t>
      </w:r>
      <w:r w:rsidRPr="001E6E25">
        <w:rPr>
          <w:i/>
          <w:iCs/>
          <w:bdr w:val="none" w:sz="0" w:space="0" w:color="auto" w:frame="1"/>
        </w:rPr>
        <w:t> </w:t>
      </w:r>
      <w:r w:rsidRPr="001E6E25">
        <w:rPr>
          <w:i/>
          <w:iCs/>
          <w:bdr w:val="none" w:sz="0" w:space="0" w:color="auto" w:frame="1"/>
          <w:lang w:val="ru-RU"/>
        </w:rPr>
        <w:t>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276"/>
        <w:gridCol w:w="1417"/>
        <w:gridCol w:w="1418"/>
        <w:gridCol w:w="1417"/>
        <w:gridCol w:w="1291"/>
      </w:tblGrid>
      <w:tr w:rsidR="004C2C53" w:rsidRPr="001E6E25" w:rsidTr="000C330B">
        <w:tc>
          <w:tcPr>
            <w:tcW w:w="3085" w:type="dxa"/>
          </w:tcPr>
          <w:p w:rsidR="004C2C53" w:rsidRPr="001E6E25" w:rsidRDefault="004C2C53" w:rsidP="000C330B">
            <w:pPr>
              <w:pStyle w:val="NormalWeb"/>
              <w:spacing w:before="0" w:beforeAutospacing="0" w:after="0" w:afterAutospacing="0"/>
              <w:rPr>
                <w:rFonts w:ascii="Arial" w:hAnsi="Arial" w:cs="Arial"/>
                <w:lang w:val="ru-RU"/>
              </w:rPr>
            </w:pPr>
            <w:r w:rsidRPr="001E6E25">
              <w:rPr>
                <w:b/>
                <w:bCs/>
                <w:bdr w:val="none" w:sz="0" w:space="0" w:color="auto" w:frame="1"/>
              </w:rPr>
              <w:t>Показник</w:t>
            </w:r>
          </w:p>
        </w:tc>
        <w:tc>
          <w:tcPr>
            <w:tcW w:w="1276" w:type="dxa"/>
          </w:tcPr>
          <w:p w:rsidR="004C2C53" w:rsidRPr="001E6E25" w:rsidRDefault="004C2C53" w:rsidP="000C330B">
            <w:pPr>
              <w:pStyle w:val="NormalWeb"/>
              <w:spacing w:before="0" w:beforeAutospacing="0" w:after="0" w:afterAutospacing="0"/>
              <w:rPr>
                <w:rFonts w:ascii="Arial" w:hAnsi="Arial" w:cs="Arial"/>
                <w:lang w:val="ru-RU"/>
              </w:rPr>
            </w:pPr>
            <w:r w:rsidRPr="001E6E25">
              <w:rPr>
                <w:b/>
                <w:bCs/>
                <w:bdr w:val="none" w:sz="0" w:space="0" w:color="auto" w:frame="1"/>
              </w:rPr>
              <w:t>Великі</w:t>
            </w:r>
          </w:p>
        </w:tc>
        <w:tc>
          <w:tcPr>
            <w:tcW w:w="1417" w:type="dxa"/>
          </w:tcPr>
          <w:p w:rsidR="004C2C53" w:rsidRPr="001E6E25" w:rsidRDefault="004C2C53" w:rsidP="000C330B">
            <w:pPr>
              <w:pStyle w:val="NormalWeb"/>
              <w:spacing w:before="0" w:beforeAutospacing="0" w:after="0" w:afterAutospacing="0"/>
              <w:rPr>
                <w:rFonts w:ascii="Arial" w:hAnsi="Arial" w:cs="Arial"/>
                <w:lang w:val="ru-RU"/>
              </w:rPr>
            </w:pPr>
            <w:r w:rsidRPr="001E6E25">
              <w:rPr>
                <w:b/>
                <w:bCs/>
                <w:bdr w:val="none" w:sz="0" w:space="0" w:color="auto" w:frame="1"/>
              </w:rPr>
              <w:t>Середні</w:t>
            </w:r>
          </w:p>
        </w:tc>
        <w:tc>
          <w:tcPr>
            <w:tcW w:w="1418" w:type="dxa"/>
          </w:tcPr>
          <w:p w:rsidR="004C2C53" w:rsidRPr="001E6E25" w:rsidRDefault="004C2C53" w:rsidP="000C330B">
            <w:pPr>
              <w:pStyle w:val="NormalWeb"/>
              <w:spacing w:before="0" w:beforeAutospacing="0" w:after="0" w:afterAutospacing="0"/>
              <w:rPr>
                <w:rFonts w:ascii="Arial" w:hAnsi="Arial" w:cs="Arial"/>
                <w:lang w:val="ru-RU"/>
              </w:rPr>
            </w:pPr>
            <w:r w:rsidRPr="001E6E25">
              <w:rPr>
                <w:b/>
                <w:bCs/>
                <w:bdr w:val="none" w:sz="0" w:space="0" w:color="auto" w:frame="1"/>
              </w:rPr>
              <w:t>Малі</w:t>
            </w:r>
          </w:p>
        </w:tc>
        <w:tc>
          <w:tcPr>
            <w:tcW w:w="1417" w:type="dxa"/>
          </w:tcPr>
          <w:p w:rsidR="004C2C53" w:rsidRPr="001E6E25" w:rsidRDefault="004C2C53" w:rsidP="000C330B">
            <w:pPr>
              <w:pStyle w:val="NormalWeb"/>
              <w:spacing w:before="0" w:beforeAutospacing="0" w:after="0" w:afterAutospacing="0"/>
              <w:rPr>
                <w:rFonts w:ascii="Arial" w:hAnsi="Arial" w:cs="Arial"/>
                <w:lang w:val="ru-RU"/>
              </w:rPr>
            </w:pPr>
            <w:r w:rsidRPr="001E6E25">
              <w:rPr>
                <w:b/>
                <w:bCs/>
                <w:bdr w:val="none" w:sz="0" w:space="0" w:color="auto" w:frame="1"/>
              </w:rPr>
              <w:t>Мікро</w:t>
            </w:r>
          </w:p>
        </w:tc>
        <w:tc>
          <w:tcPr>
            <w:tcW w:w="1291" w:type="dxa"/>
          </w:tcPr>
          <w:p w:rsidR="004C2C53" w:rsidRPr="001E6E25" w:rsidRDefault="004C2C53" w:rsidP="000C330B">
            <w:pPr>
              <w:pStyle w:val="NormalWeb"/>
              <w:spacing w:before="0" w:beforeAutospacing="0" w:after="0" w:afterAutospacing="0"/>
              <w:rPr>
                <w:b/>
                <w:lang w:val="ru-RU"/>
              </w:rPr>
            </w:pPr>
            <w:r w:rsidRPr="001E6E25">
              <w:rPr>
                <w:b/>
                <w:lang w:val="ru-RU"/>
              </w:rPr>
              <w:t>Разом</w:t>
            </w:r>
          </w:p>
        </w:tc>
      </w:tr>
      <w:tr w:rsidR="004C2C53" w:rsidRPr="001E6E25" w:rsidTr="000C330B">
        <w:tc>
          <w:tcPr>
            <w:tcW w:w="3085" w:type="dxa"/>
          </w:tcPr>
          <w:p w:rsidR="004C2C53" w:rsidRPr="001E6E25" w:rsidRDefault="004C2C53" w:rsidP="000C330B">
            <w:pPr>
              <w:pStyle w:val="NormalWeb"/>
              <w:spacing w:before="0" w:beforeAutospacing="0" w:after="0" w:afterAutospacing="0"/>
              <w:rPr>
                <w:lang w:val="ru-RU"/>
              </w:rPr>
            </w:pPr>
            <w:r w:rsidRPr="001E6E25">
              <w:rPr>
                <w:bdr w:val="none" w:sz="0" w:space="0" w:color="auto" w:frame="1"/>
                <w:lang w:val="ru-RU"/>
              </w:rPr>
              <w:t>Кількість суб’єктів господарювання, що підпадають під дію регулювання, одиниць*</w:t>
            </w:r>
          </w:p>
        </w:tc>
        <w:tc>
          <w:tcPr>
            <w:tcW w:w="1276" w:type="dxa"/>
          </w:tcPr>
          <w:p w:rsidR="004C2C53" w:rsidRPr="001E6E25" w:rsidRDefault="004C2C53" w:rsidP="00A647B6">
            <w:pPr>
              <w:pStyle w:val="NormalWeb"/>
              <w:spacing w:before="0" w:beforeAutospacing="0" w:after="0" w:afterAutospacing="0"/>
              <w:jc w:val="center"/>
              <w:rPr>
                <w:lang w:val="ru-RU"/>
              </w:rPr>
            </w:pPr>
          </w:p>
          <w:p w:rsidR="004C2C53" w:rsidRPr="001E6E25" w:rsidRDefault="004C2C53" w:rsidP="00A647B6">
            <w:pPr>
              <w:pStyle w:val="NormalWeb"/>
              <w:spacing w:before="0" w:beforeAutospacing="0" w:after="0" w:afterAutospacing="0"/>
              <w:jc w:val="center"/>
              <w:rPr>
                <w:lang w:val="ru-RU"/>
              </w:rPr>
            </w:pPr>
            <w:r w:rsidRPr="001E6E25">
              <w:rPr>
                <w:lang w:val="ru-RU"/>
              </w:rPr>
              <w:t>0</w:t>
            </w:r>
          </w:p>
        </w:tc>
        <w:tc>
          <w:tcPr>
            <w:tcW w:w="1417" w:type="dxa"/>
          </w:tcPr>
          <w:p w:rsidR="004C2C53" w:rsidRPr="001E6E25" w:rsidRDefault="004C2C53" w:rsidP="00A647B6">
            <w:pPr>
              <w:pStyle w:val="NormalWeb"/>
              <w:spacing w:before="0" w:beforeAutospacing="0" w:after="0" w:afterAutospacing="0"/>
              <w:jc w:val="center"/>
              <w:rPr>
                <w:lang w:val="ru-RU"/>
              </w:rPr>
            </w:pPr>
          </w:p>
          <w:p w:rsidR="004C2C53" w:rsidRPr="001E6E25" w:rsidRDefault="004C2C53" w:rsidP="00A647B6">
            <w:pPr>
              <w:pStyle w:val="NormalWeb"/>
              <w:spacing w:before="0" w:beforeAutospacing="0" w:after="0" w:afterAutospacing="0"/>
              <w:jc w:val="center"/>
              <w:rPr>
                <w:lang w:val="ru-RU"/>
              </w:rPr>
            </w:pPr>
            <w:r w:rsidRPr="001E6E25">
              <w:rPr>
                <w:lang w:val="ru-RU"/>
              </w:rPr>
              <w:t>0</w:t>
            </w:r>
          </w:p>
        </w:tc>
        <w:tc>
          <w:tcPr>
            <w:tcW w:w="1418" w:type="dxa"/>
          </w:tcPr>
          <w:p w:rsidR="004C2C53" w:rsidRPr="001E6E25" w:rsidRDefault="004C2C53" w:rsidP="00A647B6">
            <w:pPr>
              <w:pStyle w:val="NormalWeb"/>
              <w:spacing w:before="0" w:beforeAutospacing="0" w:after="0" w:afterAutospacing="0"/>
              <w:jc w:val="center"/>
              <w:rPr>
                <w:lang w:val="ru-RU"/>
              </w:rPr>
            </w:pPr>
          </w:p>
          <w:p w:rsidR="004C2C53" w:rsidRPr="001E6E25" w:rsidRDefault="004C2C53" w:rsidP="00A647B6">
            <w:pPr>
              <w:pStyle w:val="NormalWeb"/>
              <w:spacing w:before="0" w:beforeAutospacing="0" w:after="0" w:afterAutospacing="0"/>
              <w:jc w:val="center"/>
              <w:rPr>
                <w:lang w:val="ru-RU"/>
              </w:rPr>
            </w:pPr>
            <w:r w:rsidRPr="001E6E25">
              <w:rPr>
                <w:lang w:val="ru-RU"/>
              </w:rPr>
              <w:t>3</w:t>
            </w:r>
          </w:p>
        </w:tc>
        <w:tc>
          <w:tcPr>
            <w:tcW w:w="1417" w:type="dxa"/>
          </w:tcPr>
          <w:p w:rsidR="004C2C53" w:rsidRPr="001E6E25" w:rsidRDefault="004C2C53" w:rsidP="00A647B6">
            <w:pPr>
              <w:pStyle w:val="NormalWeb"/>
              <w:spacing w:before="0" w:beforeAutospacing="0" w:after="0" w:afterAutospacing="0"/>
              <w:jc w:val="center"/>
              <w:rPr>
                <w:lang w:val="ru-RU"/>
              </w:rPr>
            </w:pPr>
          </w:p>
          <w:p w:rsidR="004C2C53" w:rsidRPr="001E6E25" w:rsidRDefault="004C2C53" w:rsidP="00A647B6">
            <w:pPr>
              <w:pStyle w:val="NormalWeb"/>
              <w:spacing w:before="0" w:beforeAutospacing="0" w:after="0" w:afterAutospacing="0"/>
              <w:jc w:val="center"/>
              <w:rPr>
                <w:lang w:val="ru-RU"/>
              </w:rPr>
            </w:pPr>
            <w:r w:rsidRPr="001E6E25">
              <w:rPr>
                <w:lang w:val="ru-RU"/>
              </w:rPr>
              <w:t>364</w:t>
            </w:r>
          </w:p>
        </w:tc>
        <w:tc>
          <w:tcPr>
            <w:tcW w:w="1291" w:type="dxa"/>
          </w:tcPr>
          <w:p w:rsidR="004C2C53" w:rsidRPr="001E6E25" w:rsidRDefault="004C2C53" w:rsidP="00A647B6">
            <w:pPr>
              <w:pStyle w:val="NormalWeb"/>
              <w:spacing w:before="0" w:beforeAutospacing="0" w:after="0" w:afterAutospacing="0"/>
              <w:jc w:val="center"/>
              <w:rPr>
                <w:lang w:val="ru-RU"/>
              </w:rPr>
            </w:pPr>
          </w:p>
          <w:p w:rsidR="004C2C53" w:rsidRPr="001E6E25" w:rsidRDefault="004C2C53" w:rsidP="00A647B6">
            <w:pPr>
              <w:pStyle w:val="NormalWeb"/>
              <w:spacing w:before="0" w:beforeAutospacing="0" w:after="0" w:afterAutospacing="0"/>
              <w:jc w:val="center"/>
              <w:rPr>
                <w:lang w:val="ru-RU"/>
              </w:rPr>
            </w:pPr>
            <w:r w:rsidRPr="001E6E25">
              <w:rPr>
                <w:lang w:val="ru-RU"/>
              </w:rPr>
              <w:t>367</w:t>
            </w:r>
          </w:p>
        </w:tc>
      </w:tr>
      <w:tr w:rsidR="004C2C53" w:rsidRPr="001E6E25" w:rsidTr="000C330B">
        <w:trPr>
          <w:trHeight w:val="731"/>
        </w:trPr>
        <w:tc>
          <w:tcPr>
            <w:tcW w:w="3085" w:type="dxa"/>
          </w:tcPr>
          <w:p w:rsidR="004C2C53" w:rsidRPr="001E6E25" w:rsidRDefault="004C2C53" w:rsidP="000C330B">
            <w:pPr>
              <w:pStyle w:val="NormalWeb"/>
              <w:spacing w:before="0" w:beforeAutospacing="0" w:after="0" w:afterAutospacing="0"/>
              <w:rPr>
                <w:bdr w:val="none" w:sz="0" w:space="0" w:color="auto" w:frame="1"/>
                <w:lang w:val="ru-RU"/>
              </w:rPr>
            </w:pPr>
            <w:r w:rsidRPr="001E6E25">
              <w:rPr>
                <w:bdr w:val="none" w:sz="0" w:space="0" w:color="auto" w:frame="1"/>
                <w:lang w:val="ru-RU"/>
              </w:rPr>
              <w:t>Питома вага групи у загальній кількості, відсотків</w:t>
            </w:r>
          </w:p>
        </w:tc>
        <w:tc>
          <w:tcPr>
            <w:tcW w:w="1276" w:type="dxa"/>
          </w:tcPr>
          <w:p w:rsidR="004C2C53" w:rsidRPr="001E6E25" w:rsidRDefault="004C2C53" w:rsidP="00A647B6">
            <w:pPr>
              <w:pStyle w:val="NormalWeb"/>
              <w:spacing w:before="0" w:beforeAutospacing="0" w:after="0" w:afterAutospacing="0"/>
              <w:jc w:val="center"/>
              <w:rPr>
                <w:lang w:val="ru-RU"/>
              </w:rPr>
            </w:pPr>
            <w:r w:rsidRPr="001E6E25">
              <w:rPr>
                <w:lang w:val="ru-RU"/>
              </w:rPr>
              <w:t>-</w:t>
            </w:r>
          </w:p>
          <w:p w:rsidR="004C2C53" w:rsidRPr="001E6E25" w:rsidRDefault="004C2C53" w:rsidP="00A647B6">
            <w:pPr>
              <w:pStyle w:val="NormalWeb"/>
              <w:spacing w:before="0" w:beforeAutospacing="0" w:after="0" w:afterAutospacing="0"/>
              <w:jc w:val="center"/>
              <w:rPr>
                <w:lang w:val="ru-RU"/>
              </w:rPr>
            </w:pPr>
          </w:p>
        </w:tc>
        <w:tc>
          <w:tcPr>
            <w:tcW w:w="1417" w:type="dxa"/>
          </w:tcPr>
          <w:p w:rsidR="004C2C53" w:rsidRPr="001E6E25" w:rsidRDefault="004C2C53" w:rsidP="00A647B6">
            <w:pPr>
              <w:pStyle w:val="NormalWeb"/>
              <w:spacing w:before="0" w:beforeAutospacing="0" w:after="0" w:afterAutospacing="0"/>
              <w:jc w:val="center"/>
              <w:rPr>
                <w:lang w:val="ru-RU"/>
              </w:rPr>
            </w:pPr>
            <w:r w:rsidRPr="001E6E25">
              <w:rPr>
                <w:lang w:val="ru-RU"/>
              </w:rPr>
              <w:t>-</w:t>
            </w:r>
          </w:p>
        </w:tc>
        <w:tc>
          <w:tcPr>
            <w:tcW w:w="1418" w:type="dxa"/>
          </w:tcPr>
          <w:p w:rsidR="004C2C53" w:rsidRPr="001E6E25" w:rsidRDefault="004C2C53" w:rsidP="00A647B6">
            <w:pPr>
              <w:pStyle w:val="NormalWeb"/>
              <w:spacing w:before="0" w:beforeAutospacing="0" w:after="0" w:afterAutospacing="0"/>
              <w:jc w:val="center"/>
              <w:rPr>
                <w:lang w:val="ru-RU"/>
              </w:rPr>
            </w:pPr>
            <w:r w:rsidRPr="001E6E25">
              <w:rPr>
                <w:lang w:val="ru-RU"/>
              </w:rPr>
              <w:t>0,8</w:t>
            </w:r>
          </w:p>
        </w:tc>
        <w:tc>
          <w:tcPr>
            <w:tcW w:w="1417" w:type="dxa"/>
          </w:tcPr>
          <w:p w:rsidR="004C2C53" w:rsidRPr="001E6E25" w:rsidRDefault="004C2C53" w:rsidP="00A647B6">
            <w:pPr>
              <w:pStyle w:val="NormalWeb"/>
              <w:spacing w:before="0" w:beforeAutospacing="0" w:after="0" w:afterAutospacing="0"/>
              <w:jc w:val="center"/>
              <w:rPr>
                <w:lang w:val="ru-RU"/>
              </w:rPr>
            </w:pPr>
            <w:r w:rsidRPr="001E6E25">
              <w:rPr>
                <w:lang w:val="ru-RU"/>
              </w:rPr>
              <w:t>99,2</w:t>
            </w:r>
          </w:p>
        </w:tc>
        <w:tc>
          <w:tcPr>
            <w:tcW w:w="1291" w:type="dxa"/>
          </w:tcPr>
          <w:p w:rsidR="004C2C53" w:rsidRPr="001E6E25" w:rsidRDefault="004C2C53" w:rsidP="00A647B6">
            <w:pPr>
              <w:pStyle w:val="NormalWeb"/>
              <w:spacing w:before="0" w:beforeAutospacing="0" w:after="0" w:afterAutospacing="0"/>
              <w:jc w:val="center"/>
              <w:rPr>
                <w:lang w:val="ru-RU"/>
              </w:rPr>
            </w:pPr>
            <w:r w:rsidRPr="001E6E25">
              <w:rPr>
                <w:lang w:val="ru-RU"/>
              </w:rPr>
              <w:t>100</w:t>
            </w:r>
          </w:p>
        </w:tc>
      </w:tr>
    </w:tbl>
    <w:p w:rsidR="004C2C53" w:rsidRPr="001E6E25" w:rsidRDefault="004C2C53" w:rsidP="005451CF">
      <w:pPr>
        <w:pStyle w:val="NormalWeb"/>
        <w:shd w:val="clear" w:color="auto" w:fill="FFFFFF"/>
        <w:spacing w:before="0" w:beforeAutospacing="0" w:after="0" w:afterAutospacing="0"/>
        <w:rPr>
          <w:rFonts w:ascii="Arial" w:hAnsi="Arial" w:cs="Arial"/>
          <w:sz w:val="20"/>
          <w:szCs w:val="20"/>
          <w:lang w:val="ru-RU"/>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3780"/>
        <w:gridCol w:w="3060"/>
      </w:tblGrid>
      <w:tr w:rsidR="004C2C53" w:rsidRPr="001E6E25" w:rsidTr="00FD4705">
        <w:tc>
          <w:tcPr>
            <w:tcW w:w="2988" w:type="dxa"/>
          </w:tcPr>
          <w:p w:rsidR="004C2C53" w:rsidRPr="001E6E25" w:rsidRDefault="004C2C53" w:rsidP="000C330B">
            <w:pPr>
              <w:pStyle w:val="NormalWeb"/>
              <w:spacing w:before="0" w:beforeAutospacing="0" w:after="0" w:afterAutospacing="0"/>
              <w:rPr>
                <w:bdr w:val="none" w:sz="0" w:space="0" w:color="auto" w:frame="1"/>
              </w:rPr>
            </w:pPr>
            <w:r w:rsidRPr="001E6E25">
              <w:rPr>
                <w:b/>
                <w:bCs/>
                <w:bdr w:val="none" w:sz="0" w:space="0" w:color="auto" w:frame="1"/>
              </w:rPr>
              <w:t>Вид альтернативи</w:t>
            </w:r>
          </w:p>
        </w:tc>
        <w:tc>
          <w:tcPr>
            <w:tcW w:w="3780" w:type="dxa"/>
          </w:tcPr>
          <w:p w:rsidR="004C2C53" w:rsidRPr="001E6E25" w:rsidRDefault="004C2C53" w:rsidP="000C330B">
            <w:pPr>
              <w:pStyle w:val="NormalWeb"/>
              <w:spacing w:before="0" w:beforeAutospacing="0" w:after="0" w:afterAutospacing="0"/>
              <w:rPr>
                <w:bdr w:val="none" w:sz="0" w:space="0" w:color="auto" w:frame="1"/>
              </w:rPr>
            </w:pPr>
            <w:r w:rsidRPr="001E6E25">
              <w:rPr>
                <w:b/>
                <w:bCs/>
                <w:bdr w:val="none" w:sz="0" w:space="0" w:color="auto" w:frame="1"/>
              </w:rPr>
              <w:t> Вигоди</w:t>
            </w:r>
          </w:p>
        </w:tc>
        <w:tc>
          <w:tcPr>
            <w:tcW w:w="3060" w:type="dxa"/>
          </w:tcPr>
          <w:p w:rsidR="004C2C53" w:rsidRPr="001E6E25" w:rsidRDefault="004C2C53" w:rsidP="000C330B">
            <w:pPr>
              <w:pStyle w:val="NormalWeb"/>
              <w:spacing w:before="0" w:beforeAutospacing="0" w:after="0" w:afterAutospacing="0"/>
              <w:rPr>
                <w:bdr w:val="none" w:sz="0" w:space="0" w:color="auto" w:frame="1"/>
              </w:rPr>
            </w:pPr>
            <w:r w:rsidRPr="001E6E25">
              <w:rPr>
                <w:b/>
                <w:bCs/>
                <w:bdr w:val="none" w:sz="0" w:space="0" w:color="auto" w:frame="1"/>
              </w:rPr>
              <w:t>Витрати</w:t>
            </w:r>
          </w:p>
        </w:tc>
      </w:tr>
      <w:tr w:rsidR="004C2C53" w:rsidRPr="001E6E25" w:rsidTr="00FD4705">
        <w:tc>
          <w:tcPr>
            <w:tcW w:w="2988" w:type="dxa"/>
          </w:tcPr>
          <w:p w:rsidR="004C2C53" w:rsidRPr="001E6E25" w:rsidRDefault="004C2C53" w:rsidP="000C330B">
            <w:pPr>
              <w:pStyle w:val="NormalWeb"/>
              <w:spacing w:before="0" w:beforeAutospacing="0" w:after="0" w:afterAutospacing="0"/>
              <w:rPr>
                <w:b/>
                <w:bdr w:val="none" w:sz="0" w:space="0" w:color="auto" w:frame="1"/>
                <w:lang w:val="ru-RU"/>
              </w:rPr>
            </w:pPr>
            <w:r w:rsidRPr="001E6E25">
              <w:rPr>
                <w:b/>
                <w:bdr w:val="none" w:sz="0" w:space="0" w:color="auto" w:frame="1"/>
                <w:lang w:val="ru-RU"/>
              </w:rPr>
              <w:t>Альтернатива 1</w:t>
            </w:r>
          </w:p>
          <w:p w:rsidR="004C2C53" w:rsidRPr="001E6E25" w:rsidRDefault="004C2C53" w:rsidP="00FD4705">
            <w:pPr>
              <w:pStyle w:val="NormalWeb"/>
              <w:spacing w:before="0" w:beforeAutospacing="0" w:after="0" w:afterAutospacing="0"/>
              <w:ind w:right="-108"/>
              <w:rPr>
                <w:bdr w:val="none" w:sz="0" w:space="0" w:color="auto" w:frame="1"/>
                <w:lang w:val="ru-RU"/>
              </w:rPr>
            </w:pPr>
            <w:r w:rsidRPr="001E6E25">
              <w:rPr>
                <w:bCs/>
                <w:i/>
                <w:bdr w:val="none" w:sz="0" w:space="0" w:color="auto" w:frame="1"/>
                <w:lang w:val="uk-UA"/>
              </w:rPr>
              <w:t xml:space="preserve">Не прийняття </w:t>
            </w:r>
            <w:r>
              <w:rPr>
                <w:bCs/>
                <w:i/>
                <w:bdr w:val="none" w:sz="0" w:space="0" w:color="auto" w:frame="1"/>
                <w:lang w:val="uk-UA"/>
              </w:rPr>
              <w:t>регулято-</w:t>
            </w:r>
            <w:r w:rsidRPr="001E6E25">
              <w:rPr>
                <w:bCs/>
                <w:i/>
                <w:bdr w:val="none" w:sz="0" w:space="0" w:color="auto" w:frame="1"/>
                <w:lang w:val="uk-UA"/>
              </w:rPr>
              <w:t>рного акта (залишення існуючої на даний момент ситуації без змін)</w:t>
            </w:r>
          </w:p>
        </w:tc>
        <w:tc>
          <w:tcPr>
            <w:tcW w:w="3780" w:type="dxa"/>
          </w:tcPr>
          <w:p w:rsidR="004C2C53" w:rsidRPr="001E6E25" w:rsidRDefault="004C2C53" w:rsidP="000C330B">
            <w:pPr>
              <w:pStyle w:val="NormalWeb"/>
              <w:spacing w:before="0" w:beforeAutospacing="0" w:after="0" w:afterAutospacing="0"/>
              <w:rPr>
                <w:bdr w:val="none" w:sz="0" w:space="0" w:color="auto" w:frame="1"/>
                <w:lang w:val="ru-RU"/>
              </w:rPr>
            </w:pPr>
            <w:r w:rsidRPr="001E6E25">
              <w:rPr>
                <w:bdr w:val="none" w:sz="0" w:space="0" w:color="auto" w:frame="1"/>
                <w:lang w:val="ru-RU"/>
              </w:rPr>
              <w:t>Суб'єкти господарювання у 2022 році будуть сплачувати єдиний податок за ставками 2021 року, тобто на 3 відсотки менше</w:t>
            </w:r>
          </w:p>
        </w:tc>
        <w:tc>
          <w:tcPr>
            <w:tcW w:w="3060" w:type="dxa"/>
          </w:tcPr>
          <w:p w:rsidR="004C2C53" w:rsidRPr="001E6E25" w:rsidRDefault="004C2C53" w:rsidP="000C330B">
            <w:pPr>
              <w:pStyle w:val="NormalWeb"/>
              <w:spacing w:before="0" w:beforeAutospacing="0" w:after="0" w:afterAutospacing="0"/>
              <w:rPr>
                <w:bdr w:val="none" w:sz="0" w:space="0" w:color="auto" w:frame="1"/>
                <w:lang w:val="ru-RU"/>
              </w:rPr>
            </w:pPr>
            <w:r>
              <w:rPr>
                <w:bdr w:val="none" w:sz="0" w:space="0" w:color="auto" w:frame="1"/>
                <w:lang w:val="ru-RU"/>
              </w:rPr>
              <w:t>Сплата податку за ставками 2021 року. Всього розрахунково це становить 2332,6 тис.грн.</w:t>
            </w:r>
          </w:p>
        </w:tc>
      </w:tr>
      <w:tr w:rsidR="004C2C53" w:rsidRPr="00824CC6" w:rsidTr="00FD4705">
        <w:tc>
          <w:tcPr>
            <w:tcW w:w="2988" w:type="dxa"/>
          </w:tcPr>
          <w:p w:rsidR="004C2C53" w:rsidRPr="00181CA5" w:rsidRDefault="004C2C53" w:rsidP="009A6310">
            <w:pPr>
              <w:pStyle w:val="NormalWeb"/>
              <w:spacing w:before="0" w:beforeAutospacing="0" w:after="0" w:afterAutospacing="0"/>
              <w:rPr>
                <w:b/>
                <w:bCs/>
                <w:bdr w:val="none" w:sz="0" w:space="0" w:color="auto" w:frame="1"/>
                <w:lang w:val="uk-UA"/>
              </w:rPr>
            </w:pPr>
            <w:r w:rsidRPr="00181CA5">
              <w:rPr>
                <w:b/>
                <w:bCs/>
                <w:bdr w:val="none" w:sz="0" w:space="0" w:color="auto" w:frame="1"/>
                <w:lang w:val="uk-UA"/>
              </w:rPr>
              <w:t>Альтернатива 2</w:t>
            </w:r>
          </w:p>
          <w:p w:rsidR="004C2C53" w:rsidRPr="00181CA5" w:rsidRDefault="004C2C53" w:rsidP="009A6310">
            <w:pPr>
              <w:pStyle w:val="NormalWeb"/>
              <w:spacing w:before="0" w:beforeAutospacing="0" w:after="0" w:afterAutospacing="0"/>
              <w:rPr>
                <w:b/>
                <w:bCs/>
                <w:lang w:val="uk-UA"/>
              </w:rPr>
            </w:pPr>
            <w:r w:rsidRPr="00181CA5">
              <w:rPr>
                <w:bCs/>
                <w:bdr w:val="none" w:sz="0" w:space="0" w:color="auto" w:frame="1"/>
                <w:lang w:val="uk-UA"/>
              </w:rPr>
              <w:t xml:space="preserve">прийняття регуляторного акта - проєкту рішення </w:t>
            </w:r>
            <w:r w:rsidRPr="00181CA5">
              <w:rPr>
                <w:bdr w:val="none" w:sz="0" w:space="0" w:color="auto" w:frame="1"/>
              </w:rPr>
              <w:t>«</w:t>
            </w:r>
            <w:r w:rsidRPr="00181CA5">
              <w:rPr>
                <w:i/>
              </w:rPr>
              <w:t>Про встановлення проєкту місцевого податку -</w:t>
            </w:r>
            <w:r w:rsidRPr="00181CA5">
              <w:rPr>
                <w:i/>
                <w:lang w:val="uk-UA"/>
              </w:rPr>
              <w:t xml:space="preserve"> </w:t>
            </w:r>
            <w:r w:rsidRPr="00181CA5">
              <w:rPr>
                <w:i/>
              </w:rPr>
              <w:t>єдиного податку на 2022 рік  на території</w:t>
            </w:r>
            <w:r w:rsidRPr="00181CA5">
              <w:rPr>
                <w:i/>
                <w:lang w:val="uk-UA"/>
              </w:rPr>
              <w:t xml:space="preserve"> </w:t>
            </w:r>
            <w:r w:rsidRPr="00181CA5">
              <w:rPr>
                <w:i/>
              </w:rPr>
              <w:t>Летичівської  селищної ради для</w:t>
            </w:r>
            <w:r w:rsidRPr="00181CA5">
              <w:rPr>
                <w:i/>
                <w:lang w:val="uk-UA"/>
              </w:rPr>
              <w:t xml:space="preserve"> </w:t>
            </w:r>
            <w:r w:rsidRPr="00181CA5">
              <w:rPr>
                <w:i/>
              </w:rPr>
              <w:t>платників першої та другої групи</w:t>
            </w:r>
            <w:r w:rsidRPr="00181CA5">
              <w:rPr>
                <w:i/>
                <w:lang w:val="uk-UA"/>
              </w:rPr>
              <w:t>»</w:t>
            </w:r>
            <w:r w:rsidRPr="00181CA5">
              <w:rPr>
                <w:b/>
                <w:bCs/>
              </w:rPr>
              <w:t xml:space="preserve">     </w:t>
            </w:r>
          </w:p>
          <w:p w:rsidR="004C2C53" w:rsidRPr="00181CA5" w:rsidRDefault="004C2C53" w:rsidP="009A6310">
            <w:pPr>
              <w:pStyle w:val="NormalWeb"/>
              <w:spacing w:before="0" w:beforeAutospacing="0" w:after="0" w:afterAutospacing="0"/>
              <w:rPr>
                <w:b/>
                <w:bCs/>
                <w:bdr w:val="none" w:sz="0" w:space="0" w:color="auto" w:frame="1"/>
                <w:lang w:val="uk-UA"/>
              </w:rPr>
            </w:pPr>
          </w:p>
        </w:tc>
        <w:tc>
          <w:tcPr>
            <w:tcW w:w="3780" w:type="dxa"/>
          </w:tcPr>
          <w:p w:rsidR="004C2C53" w:rsidRPr="001D1699" w:rsidRDefault="004C2C53" w:rsidP="000C330B">
            <w:pPr>
              <w:pStyle w:val="NormalWeb"/>
              <w:spacing w:before="0" w:beforeAutospacing="0" w:after="0" w:afterAutospacing="0"/>
              <w:rPr>
                <w:bdr w:val="none" w:sz="0" w:space="0" w:color="auto" w:frame="1"/>
                <w:lang w:val="uk-UA"/>
              </w:rPr>
            </w:pPr>
            <w:r w:rsidRPr="001D1699">
              <w:rPr>
                <w:bdr w:val="none" w:sz="0" w:space="0" w:color="auto" w:frame="1"/>
                <w:lang w:val="uk-UA"/>
              </w:rPr>
              <w:t xml:space="preserve">Сплата податків і зборів за обґрунтованими ставками дозволяє наповнювати місцевий бюджет, видатки якого будуть спрямовуватись на забезпечення освітніх, соціальних та медичних послуг, покращення </w:t>
            </w:r>
            <w:r>
              <w:rPr>
                <w:bdr w:val="none" w:sz="0" w:space="0" w:color="auto" w:frame="1"/>
                <w:lang w:val="uk-UA"/>
              </w:rPr>
              <w:t>інфраструк-ту</w:t>
            </w:r>
            <w:r w:rsidRPr="001D1699">
              <w:rPr>
                <w:bdr w:val="none" w:sz="0" w:space="0" w:color="auto" w:frame="1"/>
                <w:lang w:val="uk-UA"/>
              </w:rPr>
              <w:t xml:space="preserve">ри громади, що вплине </w:t>
            </w:r>
            <w:r>
              <w:rPr>
                <w:bdr w:val="none" w:sz="0" w:space="0" w:color="auto" w:frame="1"/>
                <w:lang w:val="uk-UA"/>
              </w:rPr>
              <w:t xml:space="preserve">також </w:t>
            </w:r>
            <w:r w:rsidRPr="001D1699">
              <w:rPr>
                <w:bdr w:val="none" w:sz="0" w:space="0" w:color="auto" w:frame="1"/>
                <w:lang w:val="uk-UA"/>
              </w:rPr>
              <w:t>на рівень життя і суб’єктів господарювання.</w:t>
            </w:r>
          </w:p>
          <w:p w:rsidR="004C2C53" w:rsidRPr="001D1699" w:rsidRDefault="004C2C53" w:rsidP="000C330B">
            <w:pPr>
              <w:pStyle w:val="NormalWeb"/>
              <w:spacing w:before="0" w:beforeAutospacing="0" w:after="0" w:afterAutospacing="0"/>
              <w:rPr>
                <w:lang w:val="uk-UA"/>
              </w:rPr>
            </w:pPr>
            <w:r w:rsidRPr="001D1699">
              <w:rPr>
                <w:bdr w:val="none" w:sz="0" w:space="0" w:color="auto" w:frame="1"/>
                <w:lang w:val="uk-UA"/>
              </w:rPr>
              <w:t>Забезпечується відкритість процедури, прозорість дій місцевого самоврядування.</w:t>
            </w:r>
          </w:p>
          <w:p w:rsidR="004C2C53" w:rsidRPr="001D1699" w:rsidRDefault="004C2C53" w:rsidP="000C330B">
            <w:pPr>
              <w:pStyle w:val="NormalWeb"/>
              <w:spacing w:before="0" w:beforeAutospacing="0" w:after="0" w:afterAutospacing="0"/>
              <w:rPr>
                <w:bdr w:val="none" w:sz="0" w:space="0" w:color="auto" w:frame="1"/>
                <w:lang w:val="ru-RU"/>
              </w:rPr>
            </w:pPr>
            <w:r w:rsidRPr="001D1699">
              <w:rPr>
                <w:bdr w:val="none" w:sz="0" w:space="0" w:color="auto" w:frame="1"/>
                <w:lang w:val="uk-UA"/>
              </w:rPr>
              <w:t>Враховуються пропозиції платників податків,</w:t>
            </w:r>
            <w:r w:rsidRPr="001D1699">
              <w:rPr>
                <w:bdr w:val="none" w:sz="0" w:space="0" w:color="auto" w:frame="1"/>
              </w:rPr>
              <w:t> </w:t>
            </w:r>
            <w:r w:rsidRPr="001D1699">
              <w:rPr>
                <w:bdr w:val="none" w:sz="0" w:space="0" w:color="auto" w:frame="1"/>
                <w:lang w:val="uk-UA"/>
              </w:rPr>
              <w:t>які брали участь в обговоренні проєкту. Забезпечується досягнення цілей державного регулювання</w:t>
            </w:r>
          </w:p>
        </w:tc>
        <w:tc>
          <w:tcPr>
            <w:tcW w:w="3060" w:type="dxa"/>
          </w:tcPr>
          <w:p w:rsidR="004C2C53" w:rsidRPr="00AC592B" w:rsidRDefault="004C2C53" w:rsidP="000C330B">
            <w:pPr>
              <w:pStyle w:val="NormalWeb"/>
              <w:spacing w:before="0" w:beforeAutospacing="0" w:after="0" w:afterAutospacing="0"/>
              <w:rPr>
                <w:bdr w:val="none" w:sz="0" w:space="0" w:color="auto" w:frame="1"/>
                <w:lang w:val="ru-RU"/>
              </w:rPr>
            </w:pPr>
            <w:r w:rsidRPr="00AC592B">
              <w:rPr>
                <w:bdr w:val="none" w:sz="0" w:space="0" w:color="auto" w:frame="1"/>
                <w:lang w:val="ru-RU"/>
              </w:rPr>
              <w:t>Суб'єкти господарювання будуть сплачувати податок згідно рішення селищної ради за запропонованими ставками. Сума коштів на виконання регулювання з урахуванням адмінвидатків становитиме 4044 тис.грн. Детальна інформація щодо очікуваних витрат наведена у додатку  1  до АРВ.</w:t>
            </w:r>
          </w:p>
        </w:tc>
      </w:tr>
      <w:tr w:rsidR="004C2C53" w:rsidRPr="00824CC6" w:rsidTr="00FD4705">
        <w:tc>
          <w:tcPr>
            <w:tcW w:w="2988" w:type="dxa"/>
          </w:tcPr>
          <w:p w:rsidR="004C2C53" w:rsidRPr="00181CA5" w:rsidRDefault="004C2C53" w:rsidP="009A6310">
            <w:pPr>
              <w:pStyle w:val="NormalWeb"/>
              <w:spacing w:before="0" w:beforeAutospacing="0" w:after="0" w:afterAutospacing="0"/>
              <w:rPr>
                <w:b/>
                <w:bCs/>
                <w:bdr w:val="none" w:sz="0" w:space="0" w:color="auto" w:frame="1"/>
                <w:lang w:val="uk-UA"/>
              </w:rPr>
            </w:pPr>
            <w:r w:rsidRPr="00181CA5">
              <w:rPr>
                <w:b/>
                <w:bCs/>
                <w:bdr w:val="none" w:sz="0" w:space="0" w:color="auto" w:frame="1"/>
                <w:lang w:val="uk-UA"/>
              </w:rPr>
              <w:t>Альтернатива 3</w:t>
            </w:r>
          </w:p>
          <w:p w:rsidR="004C2C53" w:rsidRPr="00181CA5" w:rsidRDefault="004C2C53" w:rsidP="009A6310">
            <w:pPr>
              <w:pStyle w:val="NormalWeb"/>
              <w:spacing w:before="0" w:beforeAutospacing="0" w:after="0" w:afterAutospacing="0"/>
              <w:rPr>
                <w:bCs/>
                <w:i/>
                <w:sz w:val="20"/>
                <w:szCs w:val="20"/>
                <w:bdr w:val="none" w:sz="0" w:space="0" w:color="auto" w:frame="1"/>
                <w:lang w:val="uk-UA"/>
              </w:rPr>
            </w:pPr>
            <w:r w:rsidRPr="00181CA5">
              <w:rPr>
                <w:bCs/>
                <w:i/>
                <w:bdr w:val="none" w:sz="0" w:space="0" w:color="auto" w:frame="1"/>
                <w:lang w:val="uk-UA"/>
              </w:rPr>
              <w:t>Встановлення максимальних ставок єдиного податку  на 2022 рік</w:t>
            </w:r>
          </w:p>
        </w:tc>
        <w:tc>
          <w:tcPr>
            <w:tcW w:w="3780" w:type="dxa"/>
          </w:tcPr>
          <w:p w:rsidR="004C2C53" w:rsidRPr="001B1EB1" w:rsidRDefault="004C2C53" w:rsidP="000C330B">
            <w:pPr>
              <w:pStyle w:val="NormalWeb"/>
              <w:spacing w:before="0" w:beforeAutospacing="0" w:after="0" w:afterAutospacing="0"/>
              <w:rPr>
                <w:bdr w:val="none" w:sz="0" w:space="0" w:color="auto" w:frame="1"/>
                <w:lang w:val="uk-UA"/>
              </w:rPr>
            </w:pPr>
            <w:r w:rsidRPr="001B1EB1">
              <w:rPr>
                <w:bdr w:val="none" w:sz="0" w:space="0" w:color="auto" w:frame="1"/>
                <w:lang w:val="uk-UA"/>
              </w:rPr>
              <w:t xml:space="preserve">Відсутні. </w:t>
            </w:r>
          </w:p>
        </w:tc>
        <w:tc>
          <w:tcPr>
            <w:tcW w:w="3060" w:type="dxa"/>
          </w:tcPr>
          <w:p w:rsidR="004C2C53" w:rsidRPr="001D1699" w:rsidRDefault="004C2C53" w:rsidP="000C330B">
            <w:pPr>
              <w:pStyle w:val="NormalWeb"/>
              <w:spacing w:before="0" w:beforeAutospacing="0" w:after="0" w:afterAutospacing="0"/>
              <w:rPr>
                <w:bdr w:val="none" w:sz="0" w:space="0" w:color="auto" w:frame="1"/>
                <w:lang w:val="ru-RU"/>
              </w:rPr>
            </w:pPr>
            <w:r w:rsidRPr="001D1699">
              <w:rPr>
                <w:bdr w:val="none" w:sz="0" w:space="0" w:color="auto" w:frame="1"/>
                <w:lang w:val="uk-UA"/>
              </w:rPr>
              <w:t xml:space="preserve">Суб’єкти господарювання будуть сплачувати податки за максимальними ставками, що призведе до соціальної напруги та, можливо, до закриття </w:t>
            </w:r>
            <w:r>
              <w:rPr>
                <w:bdr w:val="none" w:sz="0" w:space="0" w:color="auto" w:frame="1"/>
                <w:lang w:val="uk-UA"/>
              </w:rPr>
              <w:t xml:space="preserve">діяльності </w:t>
            </w:r>
            <w:r w:rsidRPr="001D1699">
              <w:rPr>
                <w:bdr w:val="none" w:sz="0" w:space="0" w:color="auto" w:frame="1"/>
                <w:lang w:val="uk-UA"/>
              </w:rPr>
              <w:t xml:space="preserve"> або переходу в «тінь». Сплата податків СГ за максимальними ставками </w:t>
            </w:r>
            <w:r w:rsidRPr="001D1699">
              <w:rPr>
                <w:lang w:val="uk-UA"/>
              </w:rPr>
              <w:t>5121,5 тис.грн.</w:t>
            </w:r>
            <w:r>
              <w:rPr>
                <w:lang w:val="uk-UA"/>
              </w:rPr>
              <w:t xml:space="preserve"> або в 1,7 рази більше ніж за Альтернативою  2.</w:t>
            </w:r>
          </w:p>
        </w:tc>
      </w:tr>
    </w:tbl>
    <w:p w:rsidR="004C2C53" w:rsidRPr="001B1EB1" w:rsidRDefault="004C2C53" w:rsidP="005451CF">
      <w:pPr>
        <w:pStyle w:val="NormalWeb"/>
        <w:shd w:val="clear" w:color="auto" w:fill="FFFFFF"/>
        <w:spacing w:before="0" w:beforeAutospacing="0" w:after="0" w:afterAutospacing="0"/>
        <w:rPr>
          <w:rFonts w:ascii="Arial" w:hAnsi="Arial" w:cs="Arial"/>
          <w:sz w:val="20"/>
          <w:szCs w:val="20"/>
          <w:lang w:val="ru-RU"/>
        </w:rPr>
      </w:pPr>
      <w:r w:rsidRPr="001B1EB1">
        <w:rPr>
          <w:sz w:val="20"/>
          <w:szCs w:val="20"/>
          <w:bdr w:val="none" w:sz="0" w:space="0" w:color="auto" w:frame="1"/>
        </w:rPr>
        <w:t>                    </w:t>
      </w:r>
    </w:p>
    <w:p w:rsidR="004C2C53" w:rsidRPr="001B1EB1" w:rsidRDefault="004C2C53" w:rsidP="002504C3">
      <w:pPr>
        <w:pStyle w:val="NormalWeb"/>
        <w:shd w:val="clear" w:color="auto" w:fill="FFFFFF"/>
        <w:spacing w:before="0" w:beforeAutospacing="0" w:after="0" w:afterAutospacing="0"/>
        <w:ind w:firstLine="708"/>
        <w:jc w:val="both"/>
        <w:rPr>
          <w:lang w:val="ru-RU"/>
        </w:rPr>
      </w:pPr>
      <w:r w:rsidRPr="001B1EB1">
        <w:rPr>
          <w:lang w:val="ru-RU"/>
        </w:rPr>
        <w:t>На території громади відсутні великі підприємства та функціонує 9 суб'єктів господарювання середнього підприємництва, але вони не підпадають під дію регуляторного акта.  Тому не проводився  розрахунок витрат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w:t>
      </w:r>
    </w:p>
    <w:p w:rsidR="004C2C53" w:rsidRPr="00824CC6" w:rsidRDefault="004C2C53" w:rsidP="00844074">
      <w:pPr>
        <w:pStyle w:val="NormalWeb"/>
        <w:shd w:val="clear" w:color="auto" w:fill="FFFFFF"/>
        <w:spacing w:before="0" w:beforeAutospacing="0" w:after="0" w:afterAutospacing="0"/>
        <w:jc w:val="center"/>
        <w:rPr>
          <w:rFonts w:ascii="Arial" w:hAnsi="Arial" w:cs="Arial"/>
          <w:sz w:val="20"/>
          <w:szCs w:val="20"/>
          <w:highlight w:val="cyan"/>
          <w:lang w:val="ru-RU"/>
        </w:rPr>
      </w:pPr>
    </w:p>
    <w:p w:rsidR="004C2C53" w:rsidRPr="00284FEE" w:rsidRDefault="004C2C53" w:rsidP="005451CF">
      <w:pPr>
        <w:pStyle w:val="NormalWeb"/>
        <w:shd w:val="clear" w:color="auto" w:fill="FFFFFF"/>
        <w:spacing w:before="0" w:beforeAutospacing="0" w:after="0" w:afterAutospacing="0"/>
        <w:rPr>
          <w:bdr w:val="none" w:sz="0" w:space="0" w:color="auto" w:frame="1"/>
          <w:lang w:val="ru-RU"/>
        </w:rPr>
      </w:pPr>
      <w:r w:rsidRPr="00284FEE">
        <w:rPr>
          <w:b/>
          <w:bCs/>
          <w:sz w:val="20"/>
          <w:szCs w:val="20"/>
          <w:bdr w:val="none" w:sz="0" w:space="0" w:color="auto" w:frame="1"/>
        </w:rPr>
        <w:t> </w:t>
      </w:r>
      <w:r w:rsidRPr="00284FEE">
        <w:rPr>
          <w:b/>
          <w:bCs/>
          <w:bdr w:val="none" w:sz="0" w:space="0" w:color="auto" w:frame="1"/>
          <w:lang w:val="ru-RU"/>
        </w:rPr>
        <w:t>І</w:t>
      </w:r>
      <w:r w:rsidRPr="00284FEE">
        <w:rPr>
          <w:b/>
          <w:bCs/>
          <w:bdr w:val="none" w:sz="0" w:space="0" w:color="auto" w:frame="1"/>
        </w:rPr>
        <w:t>V</w:t>
      </w:r>
      <w:r w:rsidRPr="00284FEE">
        <w:rPr>
          <w:b/>
          <w:bCs/>
          <w:bdr w:val="none" w:sz="0" w:space="0" w:color="auto" w:frame="1"/>
          <w:lang w:val="ru-RU"/>
        </w:rPr>
        <w:t>.</w:t>
      </w:r>
      <w:r w:rsidRPr="00284FEE">
        <w:rPr>
          <w:b/>
          <w:bCs/>
          <w:bdr w:val="none" w:sz="0" w:space="0" w:color="auto" w:frame="1"/>
        </w:rPr>
        <w:t> </w:t>
      </w:r>
      <w:r w:rsidRPr="00284FEE">
        <w:rPr>
          <w:b/>
          <w:bCs/>
          <w:bdr w:val="none" w:sz="0" w:space="0" w:color="auto" w:frame="1"/>
          <w:lang w:val="ru-RU"/>
        </w:rPr>
        <w:t xml:space="preserve"> Вибір найбільш оптимального альтернативного способу досягнення цілей</w:t>
      </w:r>
      <w:r w:rsidRPr="00284FEE">
        <w:rPr>
          <w:bdr w:val="none" w:sz="0" w:space="0" w:color="auto" w:frame="1"/>
        </w:rPr>
        <w:t>  </w:t>
      </w:r>
    </w:p>
    <w:p w:rsidR="004C2C53" w:rsidRPr="00284FEE" w:rsidRDefault="004C2C53" w:rsidP="005451CF">
      <w:pPr>
        <w:pStyle w:val="NormalWeb"/>
        <w:shd w:val="clear" w:color="auto" w:fill="FFFFFF"/>
        <w:spacing w:before="0" w:beforeAutospacing="0" w:after="0" w:afterAutospacing="0"/>
        <w:rPr>
          <w:bdr w:val="none" w:sz="0" w:space="0" w:color="auto" w:frame="1"/>
          <w:lang w:val="ru-RU"/>
        </w:rPr>
      </w:pP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Вартість балів визначається за чотирибальною системою оцінки ступеня досягнення визначених цілей, де:</w:t>
      </w: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4 – цілі прийняття регуляторного акта, які можуть бути досягнуті повною мірою (проблема більше існувати не буде);</w:t>
      </w: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3 – цілі прийняття регуляторного акта, які можуть бути досягнуті майже повною мірою (усі важливі аспекти проблеми існувати не будуть);</w:t>
      </w: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1 – цілі прийняття регуляторного акта, які не можуть бути досягнуті (проблема продовжує існувати).</w:t>
      </w:r>
    </w:p>
    <w:p w:rsidR="004C2C53" w:rsidRPr="00284FEE" w:rsidRDefault="004C2C53" w:rsidP="005451CF">
      <w:pPr>
        <w:pStyle w:val="NormalWeb"/>
        <w:shd w:val="clear" w:color="auto" w:fill="FFFFFF"/>
        <w:spacing w:before="0" w:beforeAutospacing="0" w:after="0" w:afterAutospacing="0"/>
        <w:rPr>
          <w:bdr w:val="none" w:sz="0" w:space="0" w:color="auto" w:frame="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2761"/>
        <w:gridCol w:w="3842"/>
      </w:tblGrid>
      <w:tr w:rsidR="004C2C53" w:rsidRPr="00284FEE" w:rsidTr="000C330B">
        <w:tc>
          <w:tcPr>
            <w:tcW w:w="3301"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Рейтинг результативності (досягнення цілей під час вирішення проблеми)</w:t>
            </w:r>
          </w:p>
        </w:tc>
        <w:tc>
          <w:tcPr>
            <w:tcW w:w="2761"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Бал результативності ( за чотирибальною системою оцінки)</w:t>
            </w:r>
          </w:p>
        </w:tc>
        <w:tc>
          <w:tcPr>
            <w:tcW w:w="3842"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Коментарі щодо присвоєння відповідного бала</w:t>
            </w:r>
          </w:p>
        </w:tc>
      </w:tr>
      <w:tr w:rsidR="004C2C53" w:rsidRPr="00284FEE" w:rsidTr="000C330B">
        <w:tc>
          <w:tcPr>
            <w:tcW w:w="3301" w:type="dxa"/>
          </w:tcPr>
          <w:p w:rsidR="004C2C53" w:rsidRPr="00284FEE" w:rsidRDefault="004C2C53" w:rsidP="000C330B">
            <w:pPr>
              <w:pStyle w:val="NormalWeb"/>
              <w:spacing w:before="0" w:beforeAutospacing="0" w:after="0" w:afterAutospacing="0"/>
              <w:rPr>
                <w:b/>
                <w:bdr w:val="none" w:sz="0" w:space="0" w:color="auto" w:frame="1"/>
                <w:lang w:val="ru-RU"/>
              </w:rPr>
            </w:pPr>
            <w:r w:rsidRPr="00284FEE">
              <w:rPr>
                <w:b/>
                <w:bdr w:val="none" w:sz="0" w:space="0" w:color="auto" w:frame="1"/>
                <w:lang w:val="ru-RU"/>
              </w:rPr>
              <w:t>Альтернатива 1</w:t>
            </w:r>
          </w:p>
          <w:p w:rsidR="004C2C53" w:rsidRPr="00284FEE" w:rsidRDefault="004C2C53" w:rsidP="000C330B">
            <w:pPr>
              <w:pStyle w:val="NormalWeb"/>
              <w:spacing w:before="0" w:beforeAutospacing="0" w:after="0" w:afterAutospacing="0"/>
              <w:rPr>
                <w:bdr w:val="none" w:sz="0" w:space="0" w:color="auto" w:frame="1"/>
                <w:lang w:val="uk-UA"/>
              </w:rPr>
            </w:pPr>
            <w:r w:rsidRPr="00284FEE">
              <w:rPr>
                <w:bCs/>
                <w:i/>
                <w:bdr w:val="none" w:sz="0" w:space="0" w:color="auto" w:frame="1"/>
                <w:lang w:val="uk-UA"/>
              </w:rPr>
              <w:t>Не прийняття регуляторного акта (залишення існуючої на даний момент ситуації без змін)</w:t>
            </w:r>
          </w:p>
        </w:tc>
        <w:tc>
          <w:tcPr>
            <w:tcW w:w="2761"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dr w:val="none" w:sz="0" w:space="0" w:color="auto" w:frame="1"/>
                <w:lang w:val="ru-RU"/>
              </w:rPr>
              <w:t>3 - цілі прийняття регуляторного акта не можуть бути досягнуті повною мірою</w:t>
            </w:r>
            <w:r>
              <w:rPr>
                <w:bdr w:val="none" w:sz="0" w:space="0" w:color="auto" w:frame="1"/>
                <w:lang w:val="ru-RU"/>
              </w:rPr>
              <w:t xml:space="preserve"> </w:t>
            </w:r>
            <w:r w:rsidRPr="00284FEE">
              <w:rPr>
                <w:bdr w:val="none" w:sz="0" w:space="0" w:color="auto" w:frame="1"/>
                <w:lang w:val="ru-RU"/>
              </w:rPr>
              <w:t>(проблема продовжує існувати)</w:t>
            </w:r>
          </w:p>
        </w:tc>
        <w:tc>
          <w:tcPr>
            <w:tcW w:w="3842" w:type="dxa"/>
          </w:tcPr>
          <w:p w:rsidR="004C2C53" w:rsidRPr="00284FEE" w:rsidRDefault="004C2C53" w:rsidP="000C330B">
            <w:pPr>
              <w:jc w:val="both"/>
              <w:rPr>
                <w:sz w:val="24"/>
                <w:szCs w:val="24"/>
                <w:bdr w:val="none" w:sz="0" w:space="0" w:color="auto" w:frame="1"/>
                <w:lang w:val="uk-UA"/>
              </w:rPr>
            </w:pPr>
            <w:r w:rsidRPr="00284FEE">
              <w:rPr>
                <w:rFonts w:ascii="Times New Roman" w:hAnsi="Times New Roman"/>
                <w:sz w:val="24"/>
                <w:szCs w:val="24"/>
                <w:bdr w:val="none" w:sz="0" w:space="0" w:color="auto" w:frame="1"/>
                <w:lang w:val="uk-UA"/>
              </w:rPr>
              <w:t>Не вирішує проблеми. Наслідком є недоотримання коштів до бюджету громади, зокрема єдиного податку в сумі 651,2</w:t>
            </w:r>
            <w:r w:rsidRPr="00284FEE">
              <w:rPr>
                <w:rFonts w:ascii="Times New Roman" w:hAnsi="Times New Roman"/>
                <w:sz w:val="24"/>
                <w:szCs w:val="24"/>
                <w:lang w:val="uk-UA"/>
              </w:rPr>
              <w:t xml:space="preserve"> тис.грн.,  що призведе до скорочення бюджетних видатків на важливі соціальні та інші заходи, передбачені програмою соціально-економічного розвитку громади.</w:t>
            </w:r>
          </w:p>
        </w:tc>
      </w:tr>
      <w:tr w:rsidR="004C2C53" w:rsidRPr="00284FEE" w:rsidTr="000C330B">
        <w:tc>
          <w:tcPr>
            <w:tcW w:w="3301" w:type="dxa"/>
          </w:tcPr>
          <w:p w:rsidR="004C2C53" w:rsidRPr="00284FEE" w:rsidRDefault="004C2C53" w:rsidP="009A6310">
            <w:pPr>
              <w:pStyle w:val="NormalWeb"/>
              <w:spacing w:before="0" w:beforeAutospacing="0" w:after="0" w:afterAutospacing="0"/>
              <w:rPr>
                <w:b/>
                <w:bCs/>
                <w:bdr w:val="none" w:sz="0" w:space="0" w:color="auto" w:frame="1"/>
                <w:lang w:val="uk-UA"/>
              </w:rPr>
            </w:pPr>
            <w:r w:rsidRPr="00284FEE">
              <w:rPr>
                <w:b/>
                <w:bCs/>
                <w:bdr w:val="none" w:sz="0" w:space="0" w:color="auto" w:frame="1"/>
                <w:lang w:val="uk-UA"/>
              </w:rPr>
              <w:t>Альтернатива 2</w:t>
            </w:r>
          </w:p>
          <w:p w:rsidR="004C2C53" w:rsidRPr="00284FEE" w:rsidRDefault="004C2C53" w:rsidP="009A6310">
            <w:pPr>
              <w:pStyle w:val="NormalWeb"/>
              <w:spacing w:before="0" w:beforeAutospacing="0" w:after="0" w:afterAutospacing="0"/>
              <w:rPr>
                <w:b/>
                <w:bCs/>
                <w:lang w:val="uk-UA"/>
              </w:rPr>
            </w:pPr>
            <w:r w:rsidRPr="00284FEE">
              <w:rPr>
                <w:bCs/>
                <w:bdr w:val="none" w:sz="0" w:space="0" w:color="auto" w:frame="1"/>
                <w:lang w:val="uk-UA"/>
              </w:rPr>
              <w:t xml:space="preserve">прийняття регуляторного акта - проєкту рішення </w:t>
            </w:r>
            <w:r w:rsidRPr="00284FEE">
              <w:rPr>
                <w:bdr w:val="none" w:sz="0" w:space="0" w:color="auto" w:frame="1"/>
              </w:rPr>
              <w:t>«</w:t>
            </w:r>
            <w:r w:rsidRPr="00284FEE">
              <w:rPr>
                <w:i/>
              </w:rPr>
              <w:t>Про встановлення проєкту місцевого податку -</w:t>
            </w:r>
            <w:r w:rsidRPr="00284FEE">
              <w:rPr>
                <w:i/>
                <w:lang w:val="uk-UA"/>
              </w:rPr>
              <w:t xml:space="preserve"> </w:t>
            </w:r>
            <w:r w:rsidRPr="00284FEE">
              <w:rPr>
                <w:i/>
              </w:rPr>
              <w:t>єдиного податку на 2022 рік  на території</w:t>
            </w:r>
            <w:r w:rsidRPr="00284FEE">
              <w:rPr>
                <w:i/>
                <w:lang w:val="uk-UA"/>
              </w:rPr>
              <w:t xml:space="preserve"> </w:t>
            </w:r>
            <w:r w:rsidRPr="00284FEE">
              <w:rPr>
                <w:i/>
              </w:rPr>
              <w:t>Летичівської  селищної ради для</w:t>
            </w:r>
            <w:r w:rsidRPr="00284FEE">
              <w:rPr>
                <w:i/>
                <w:lang w:val="uk-UA"/>
              </w:rPr>
              <w:t xml:space="preserve"> </w:t>
            </w:r>
            <w:r w:rsidRPr="00284FEE">
              <w:rPr>
                <w:i/>
              </w:rPr>
              <w:t>платників першої та другої групи</w:t>
            </w:r>
            <w:r w:rsidRPr="00284FEE">
              <w:rPr>
                <w:i/>
                <w:lang w:val="uk-UA"/>
              </w:rPr>
              <w:t>»</w:t>
            </w:r>
            <w:r w:rsidRPr="00284FEE">
              <w:rPr>
                <w:b/>
                <w:bCs/>
              </w:rPr>
              <w:t xml:space="preserve">     </w:t>
            </w:r>
          </w:p>
          <w:p w:rsidR="004C2C53" w:rsidRPr="00284FEE" w:rsidRDefault="004C2C53" w:rsidP="009A6310">
            <w:pPr>
              <w:pStyle w:val="NormalWeb"/>
              <w:spacing w:before="0" w:beforeAutospacing="0" w:after="0" w:afterAutospacing="0"/>
              <w:rPr>
                <w:b/>
                <w:bCs/>
                <w:bdr w:val="none" w:sz="0" w:space="0" w:color="auto" w:frame="1"/>
                <w:lang w:val="uk-UA"/>
              </w:rPr>
            </w:pPr>
          </w:p>
        </w:tc>
        <w:tc>
          <w:tcPr>
            <w:tcW w:w="2761"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dr w:val="none" w:sz="0" w:space="0" w:color="auto" w:frame="1"/>
                <w:lang w:val="ru-RU"/>
              </w:rPr>
              <w:t xml:space="preserve">4 - цілі прийняття проекту регуляторного акта можуть бути досягнуті повною мірою </w:t>
            </w:r>
            <w:r w:rsidRPr="00284FEE">
              <w:rPr>
                <w:bdr w:val="none" w:sz="0" w:space="0" w:color="auto" w:frame="1"/>
              </w:rPr>
              <w:t>(усі важливі аспекти проблеми існувати не будуть)</w:t>
            </w:r>
          </w:p>
        </w:tc>
        <w:tc>
          <w:tcPr>
            <w:tcW w:w="3842" w:type="dxa"/>
          </w:tcPr>
          <w:p w:rsidR="004C2C53" w:rsidRPr="00284FEE" w:rsidRDefault="004C2C53" w:rsidP="000C330B">
            <w:pPr>
              <w:pStyle w:val="NormalWeb"/>
              <w:spacing w:before="0" w:beforeAutospacing="0" w:after="0" w:afterAutospacing="0"/>
              <w:jc w:val="both"/>
              <w:rPr>
                <w:bdr w:val="none" w:sz="0" w:space="0" w:color="auto" w:frame="1"/>
                <w:lang w:val="uk-UA"/>
              </w:rPr>
            </w:pPr>
            <w:r w:rsidRPr="00284FEE">
              <w:rPr>
                <w:bdr w:val="none" w:sz="0" w:space="0" w:color="auto" w:frame="1"/>
                <w:lang w:val="uk-UA"/>
              </w:rPr>
              <w:t>Цей регуляторний акт відповідає потребам у розв’язанні визначеної  проблеми та принципам державної регуляторної політики.</w:t>
            </w:r>
          </w:p>
          <w:p w:rsidR="004C2C53" w:rsidRPr="00284FEE" w:rsidRDefault="004C2C53" w:rsidP="000C330B">
            <w:pPr>
              <w:pStyle w:val="NormalWeb"/>
              <w:spacing w:before="0" w:beforeAutospacing="0" w:after="0" w:afterAutospacing="0"/>
              <w:jc w:val="both"/>
              <w:rPr>
                <w:bdr w:val="none" w:sz="0" w:space="0" w:color="auto" w:frame="1"/>
                <w:lang w:val="uk-UA"/>
              </w:rPr>
            </w:pPr>
            <w:r w:rsidRPr="00284FEE">
              <w:rPr>
                <w:bdr w:val="none" w:sz="0" w:space="0" w:color="auto" w:frame="1"/>
                <w:lang w:val="uk-UA"/>
              </w:rPr>
              <w:t xml:space="preserve"> Затвердження такого регуляторного акта забезпечить поступове досягнення встановлених цілей, зокрема буде досягнуто балансу інтересів громади та платників податків. Буде забезпечено фінансову основу самостійності органу місцевого самоврядування. До бюджету територіальної громади надійде  2983,8 тис.грн, в тому числі додатково 651,2 тис.грн., що дозволить забезпечити фінансування бюджетних установ та провести заходи, передбачені програмою соціально-економіч-ного розвитку, в т.ч. заходи соціального захисту. Таким чином, прийняттям вказаного рішення буде досягнуто балансу інтересів громади і платників податків </w:t>
            </w:r>
          </w:p>
        </w:tc>
      </w:tr>
      <w:tr w:rsidR="004C2C53" w:rsidRPr="00284FEE" w:rsidTr="000C330B">
        <w:tc>
          <w:tcPr>
            <w:tcW w:w="3301" w:type="dxa"/>
          </w:tcPr>
          <w:p w:rsidR="004C2C53" w:rsidRPr="00284FEE" w:rsidRDefault="004C2C53" w:rsidP="009A6310">
            <w:pPr>
              <w:pStyle w:val="NormalWeb"/>
              <w:spacing w:before="0" w:beforeAutospacing="0" w:after="0" w:afterAutospacing="0"/>
              <w:rPr>
                <w:b/>
                <w:bCs/>
                <w:bdr w:val="none" w:sz="0" w:space="0" w:color="auto" w:frame="1"/>
                <w:lang w:val="uk-UA"/>
              </w:rPr>
            </w:pPr>
            <w:r w:rsidRPr="00284FEE">
              <w:rPr>
                <w:b/>
                <w:bCs/>
                <w:bdr w:val="none" w:sz="0" w:space="0" w:color="auto" w:frame="1"/>
                <w:lang w:val="uk-UA"/>
              </w:rPr>
              <w:t>Альтернатива 3</w:t>
            </w:r>
          </w:p>
          <w:p w:rsidR="004C2C53" w:rsidRPr="00284FEE" w:rsidRDefault="004C2C53" w:rsidP="009A6310">
            <w:pPr>
              <w:pStyle w:val="NormalWeb"/>
              <w:spacing w:before="0" w:beforeAutospacing="0" w:after="0" w:afterAutospacing="0"/>
              <w:rPr>
                <w:bCs/>
                <w:i/>
                <w:sz w:val="20"/>
                <w:szCs w:val="20"/>
                <w:bdr w:val="none" w:sz="0" w:space="0" w:color="auto" w:frame="1"/>
                <w:lang w:val="uk-UA"/>
              </w:rPr>
            </w:pPr>
            <w:r w:rsidRPr="00284FEE">
              <w:rPr>
                <w:bCs/>
                <w:i/>
                <w:bdr w:val="none" w:sz="0" w:space="0" w:color="auto" w:frame="1"/>
                <w:lang w:val="uk-UA"/>
              </w:rPr>
              <w:t>Встановлення максимальних ставок єдиного податку  на 2022 рік</w:t>
            </w:r>
          </w:p>
        </w:tc>
        <w:tc>
          <w:tcPr>
            <w:tcW w:w="2761"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dr w:val="none" w:sz="0" w:space="0" w:color="auto" w:frame="1"/>
                <w:lang w:val="uk-UA"/>
              </w:rPr>
              <w:t>2- цілі прийняття регуляторного акта будуть досягнуті частково</w:t>
            </w:r>
          </w:p>
        </w:tc>
        <w:tc>
          <w:tcPr>
            <w:tcW w:w="3842" w:type="dxa"/>
          </w:tcPr>
          <w:p w:rsidR="004C2C53" w:rsidRPr="00284FEE" w:rsidRDefault="004C2C53" w:rsidP="000C330B">
            <w:pPr>
              <w:pStyle w:val="NormalWeb"/>
              <w:spacing w:before="0" w:beforeAutospacing="0" w:after="0" w:afterAutospacing="0"/>
              <w:rPr>
                <w:bdr w:val="none" w:sz="0" w:space="0" w:color="auto" w:frame="1"/>
                <w:lang w:val="uk-UA"/>
              </w:rPr>
            </w:pPr>
            <w:r w:rsidRPr="00284FEE">
              <w:rPr>
                <w:bdr w:val="none" w:sz="0" w:space="0" w:color="auto" w:frame="1"/>
                <w:lang w:val="uk-UA"/>
              </w:rPr>
              <w:t>Надмірне податкове навантаження на суб’єктів господарювання знівелює вигоди від збільшення дохідної частини бюджету, та може призвести до занепаду малого бізнесу, соціальної напруги в цілому в громаді. Сплата податків за максимальними ставками 5121,5 тис.грн.</w:t>
            </w:r>
          </w:p>
        </w:tc>
      </w:tr>
    </w:tbl>
    <w:p w:rsidR="004C2C53" w:rsidRPr="00824CC6" w:rsidRDefault="004C2C53" w:rsidP="005451CF">
      <w:pPr>
        <w:pStyle w:val="NormalWeb"/>
        <w:shd w:val="clear" w:color="auto" w:fill="FFFFFF"/>
        <w:spacing w:before="0" w:beforeAutospacing="0" w:after="0" w:afterAutospacing="0"/>
        <w:rPr>
          <w:sz w:val="20"/>
          <w:szCs w:val="20"/>
          <w:highlight w:val="cyan"/>
          <w:bdr w:val="none" w:sz="0" w:space="0" w:color="auto" w:frame="1"/>
          <w:lang w:val="uk-UA"/>
        </w:rPr>
      </w:pPr>
    </w:p>
    <w:p w:rsidR="004C2C53" w:rsidRPr="00824CC6" w:rsidRDefault="004C2C53" w:rsidP="005451CF">
      <w:pPr>
        <w:pStyle w:val="NormalWeb"/>
        <w:shd w:val="clear" w:color="auto" w:fill="FFFFFF"/>
        <w:spacing w:before="0" w:beforeAutospacing="0" w:after="0" w:afterAutospacing="0"/>
        <w:rPr>
          <w:sz w:val="20"/>
          <w:szCs w:val="20"/>
          <w:highlight w:val="cyan"/>
          <w:bdr w:val="none" w:sz="0" w:space="0" w:color="auto" w:frame="1"/>
          <w:lang w:val="uk-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717"/>
        <w:gridCol w:w="2356"/>
        <w:gridCol w:w="2700"/>
      </w:tblGrid>
      <w:tr w:rsidR="004C2C53" w:rsidRPr="00424DAC" w:rsidTr="00424DAC">
        <w:tc>
          <w:tcPr>
            <w:tcW w:w="2235" w:type="dxa"/>
          </w:tcPr>
          <w:p w:rsidR="004C2C53" w:rsidRPr="00424DAC" w:rsidRDefault="004C2C53" w:rsidP="000C330B">
            <w:pPr>
              <w:pStyle w:val="NormalWeb"/>
              <w:spacing w:before="0" w:beforeAutospacing="0" w:after="0" w:afterAutospacing="0"/>
            </w:pPr>
            <w:r w:rsidRPr="00424DAC">
              <w:rPr>
                <w:b/>
                <w:bCs/>
                <w:bdr w:val="none" w:sz="0" w:space="0" w:color="auto" w:frame="1"/>
              </w:rPr>
              <w:t>Рейтинг результативності</w:t>
            </w:r>
          </w:p>
        </w:tc>
        <w:tc>
          <w:tcPr>
            <w:tcW w:w="2717" w:type="dxa"/>
          </w:tcPr>
          <w:p w:rsidR="004C2C53" w:rsidRPr="00424DAC" w:rsidRDefault="004C2C53" w:rsidP="000C330B">
            <w:pPr>
              <w:pStyle w:val="NormalWeb"/>
              <w:spacing w:before="0" w:beforeAutospacing="0" w:after="0" w:afterAutospacing="0"/>
            </w:pPr>
            <w:r w:rsidRPr="00424DAC">
              <w:rPr>
                <w:b/>
                <w:bCs/>
                <w:bdr w:val="none" w:sz="0" w:space="0" w:color="auto" w:frame="1"/>
              </w:rPr>
              <w:t>Вигоди</w:t>
            </w:r>
          </w:p>
          <w:p w:rsidR="004C2C53" w:rsidRPr="00424DAC" w:rsidRDefault="004C2C53" w:rsidP="000C330B">
            <w:pPr>
              <w:pStyle w:val="NormalWeb"/>
              <w:spacing w:before="0" w:beforeAutospacing="0" w:after="0" w:afterAutospacing="0"/>
              <w:rPr>
                <w:bdr w:val="none" w:sz="0" w:space="0" w:color="auto" w:frame="1"/>
                <w:lang w:val="uk-UA"/>
              </w:rPr>
            </w:pPr>
            <w:r w:rsidRPr="00424DAC">
              <w:rPr>
                <w:b/>
                <w:bCs/>
                <w:bdr w:val="none" w:sz="0" w:space="0" w:color="auto" w:frame="1"/>
              </w:rPr>
              <w:t>(підсумок)</w:t>
            </w:r>
          </w:p>
        </w:tc>
        <w:tc>
          <w:tcPr>
            <w:tcW w:w="2356" w:type="dxa"/>
          </w:tcPr>
          <w:p w:rsidR="004C2C53" w:rsidRPr="00424DAC" w:rsidRDefault="004C2C53" w:rsidP="000C330B">
            <w:pPr>
              <w:pStyle w:val="NormalWeb"/>
              <w:spacing w:before="0" w:beforeAutospacing="0" w:after="0" w:afterAutospacing="0"/>
            </w:pPr>
            <w:r w:rsidRPr="00424DAC">
              <w:rPr>
                <w:b/>
                <w:bCs/>
                <w:bdr w:val="none" w:sz="0" w:space="0" w:color="auto" w:frame="1"/>
              </w:rPr>
              <w:t>Витрати</w:t>
            </w:r>
          </w:p>
          <w:p w:rsidR="004C2C53" w:rsidRPr="00424DAC" w:rsidRDefault="004C2C53" w:rsidP="000C330B">
            <w:pPr>
              <w:pStyle w:val="NormalWeb"/>
              <w:spacing w:before="0" w:beforeAutospacing="0" w:after="0" w:afterAutospacing="0"/>
              <w:rPr>
                <w:bdr w:val="none" w:sz="0" w:space="0" w:color="auto" w:frame="1"/>
                <w:lang w:val="uk-UA"/>
              </w:rPr>
            </w:pPr>
            <w:r w:rsidRPr="00424DAC">
              <w:rPr>
                <w:b/>
                <w:bCs/>
                <w:bdr w:val="none" w:sz="0" w:space="0" w:color="auto" w:frame="1"/>
              </w:rPr>
              <w:t>(підсумок)</w:t>
            </w:r>
          </w:p>
        </w:tc>
        <w:tc>
          <w:tcPr>
            <w:tcW w:w="2700" w:type="dxa"/>
          </w:tcPr>
          <w:p w:rsidR="004C2C53" w:rsidRPr="00424DAC" w:rsidRDefault="004C2C53" w:rsidP="000C330B">
            <w:pPr>
              <w:pStyle w:val="NormalWeb"/>
              <w:spacing w:before="0" w:beforeAutospacing="0" w:after="0" w:afterAutospacing="0"/>
              <w:rPr>
                <w:bdr w:val="none" w:sz="0" w:space="0" w:color="auto" w:frame="1"/>
                <w:lang w:val="uk-UA"/>
              </w:rPr>
            </w:pPr>
            <w:r w:rsidRPr="00424DAC">
              <w:rPr>
                <w:b/>
                <w:bCs/>
                <w:bdr w:val="none" w:sz="0" w:space="0" w:color="auto" w:frame="1"/>
                <w:lang w:val="ru-RU"/>
              </w:rPr>
              <w:t>Обґрунтування відповідного місця альтернативи у рейтингу</w:t>
            </w:r>
          </w:p>
        </w:tc>
      </w:tr>
      <w:tr w:rsidR="004C2C53" w:rsidRPr="00424DAC" w:rsidTr="00424DAC">
        <w:tc>
          <w:tcPr>
            <w:tcW w:w="2235" w:type="dxa"/>
          </w:tcPr>
          <w:p w:rsidR="004C2C53" w:rsidRPr="00424DAC" w:rsidRDefault="004C2C53" w:rsidP="009A6310">
            <w:pPr>
              <w:pStyle w:val="NormalWeb"/>
              <w:spacing w:before="0" w:beforeAutospacing="0" w:after="0" w:afterAutospacing="0"/>
              <w:rPr>
                <w:b/>
                <w:bCs/>
                <w:bdr w:val="none" w:sz="0" w:space="0" w:color="auto" w:frame="1"/>
                <w:lang w:val="uk-UA"/>
              </w:rPr>
            </w:pPr>
            <w:r w:rsidRPr="00424DAC">
              <w:rPr>
                <w:b/>
                <w:bCs/>
                <w:bdr w:val="none" w:sz="0" w:space="0" w:color="auto" w:frame="1"/>
                <w:lang w:val="uk-UA"/>
              </w:rPr>
              <w:t>Альтернатива 2</w:t>
            </w:r>
          </w:p>
          <w:p w:rsidR="004C2C53" w:rsidRPr="00424DAC" w:rsidRDefault="004C2C53" w:rsidP="009A6310">
            <w:pPr>
              <w:pStyle w:val="NormalWeb"/>
              <w:spacing w:before="0" w:beforeAutospacing="0" w:after="0" w:afterAutospacing="0"/>
              <w:rPr>
                <w:b/>
                <w:bCs/>
                <w:lang w:val="uk-UA"/>
              </w:rPr>
            </w:pPr>
            <w:r w:rsidRPr="00424DAC">
              <w:rPr>
                <w:bCs/>
                <w:bdr w:val="none" w:sz="0" w:space="0" w:color="auto" w:frame="1"/>
                <w:lang w:val="uk-UA"/>
              </w:rPr>
              <w:t xml:space="preserve">прийняття регуляторного акта - проєкту рішення </w:t>
            </w:r>
            <w:r w:rsidRPr="00424DAC">
              <w:rPr>
                <w:bdr w:val="none" w:sz="0" w:space="0" w:color="auto" w:frame="1"/>
              </w:rPr>
              <w:t>«</w:t>
            </w:r>
            <w:r w:rsidRPr="00424DAC">
              <w:rPr>
                <w:i/>
              </w:rPr>
              <w:t>Про встановлення проєкту місцевого податку -</w:t>
            </w:r>
            <w:r w:rsidRPr="00424DAC">
              <w:rPr>
                <w:i/>
                <w:lang w:val="uk-UA"/>
              </w:rPr>
              <w:t xml:space="preserve"> </w:t>
            </w:r>
            <w:r w:rsidRPr="00424DAC">
              <w:rPr>
                <w:i/>
              </w:rPr>
              <w:t>єдиного податку на 2022 рік  на території</w:t>
            </w:r>
            <w:r w:rsidRPr="00424DAC">
              <w:rPr>
                <w:i/>
                <w:lang w:val="uk-UA"/>
              </w:rPr>
              <w:t xml:space="preserve"> </w:t>
            </w:r>
            <w:r w:rsidRPr="00424DAC">
              <w:rPr>
                <w:i/>
              </w:rPr>
              <w:t>Летичівської  селищної ради для</w:t>
            </w:r>
            <w:r w:rsidRPr="00424DAC">
              <w:rPr>
                <w:i/>
                <w:lang w:val="uk-UA"/>
              </w:rPr>
              <w:t xml:space="preserve"> </w:t>
            </w:r>
            <w:r w:rsidRPr="00424DAC">
              <w:rPr>
                <w:i/>
              </w:rPr>
              <w:t>платників першої та другої групи</w:t>
            </w:r>
            <w:r w:rsidRPr="00424DAC">
              <w:rPr>
                <w:i/>
                <w:lang w:val="uk-UA"/>
              </w:rPr>
              <w:t>»</w:t>
            </w:r>
            <w:r w:rsidRPr="00424DAC">
              <w:rPr>
                <w:b/>
                <w:bCs/>
              </w:rPr>
              <w:t xml:space="preserve">     </w:t>
            </w:r>
          </w:p>
          <w:p w:rsidR="004C2C53" w:rsidRPr="00424DAC" w:rsidRDefault="004C2C53" w:rsidP="009A6310">
            <w:pPr>
              <w:pStyle w:val="NormalWeb"/>
              <w:spacing w:before="0" w:beforeAutospacing="0" w:after="0" w:afterAutospacing="0"/>
              <w:rPr>
                <w:b/>
                <w:bCs/>
                <w:bdr w:val="none" w:sz="0" w:space="0" w:color="auto" w:frame="1"/>
                <w:lang w:val="uk-UA"/>
              </w:rPr>
            </w:pPr>
          </w:p>
        </w:tc>
        <w:tc>
          <w:tcPr>
            <w:tcW w:w="2717" w:type="dxa"/>
          </w:tcPr>
          <w:p w:rsidR="004C2C53" w:rsidRPr="00424DAC" w:rsidRDefault="004C2C53"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 xml:space="preserve">Орган місцевого самоврядування: </w:t>
            </w:r>
            <w:r w:rsidRPr="00424DAC">
              <w:rPr>
                <w:bdr w:val="none" w:sz="0" w:space="0" w:color="auto" w:frame="1"/>
                <w:lang w:val="uk-UA"/>
              </w:rPr>
              <w:t>надходження додаткових коштів до бюджету громади, спрямування додаткового фінансового ресурсу на соціально-економічний розвиток громади</w:t>
            </w:r>
          </w:p>
          <w:p w:rsidR="004C2C53" w:rsidRPr="00424DAC" w:rsidRDefault="004C2C53"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 xml:space="preserve">Громадяни: </w:t>
            </w:r>
            <w:r w:rsidRPr="00424DAC">
              <w:rPr>
                <w:bdr w:val="none" w:sz="0" w:space="0" w:color="auto" w:frame="1"/>
                <w:lang w:val="uk-UA"/>
              </w:rPr>
              <w:t>Поліпшення стандартів життя внаслідок додаткового фінансування на розвиток громади</w:t>
            </w:r>
          </w:p>
          <w:p w:rsidR="004C2C53" w:rsidRPr="00424DAC" w:rsidRDefault="004C2C53"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Суб’єкти господарювання</w:t>
            </w:r>
            <w:r w:rsidRPr="00424DAC">
              <w:rPr>
                <w:bdr w:val="none" w:sz="0" w:space="0" w:color="auto" w:frame="1"/>
                <w:lang w:val="uk-UA"/>
              </w:rPr>
              <w:t>:</w:t>
            </w:r>
          </w:p>
          <w:p w:rsidR="004C2C53" w:rsidRPr="00424DAC" w:rsidRDefault="004C2C53" w:rsidP="00C10833">
            <w:pPr>
              <w:pStyle w:val="NormalWeb"/>
              <w:spacing w:before="0" w:beforeAutospacing="0" w:after="0" w:afterAutospacing="0" w:line="240" w:lineRule="exact"/>
              <w:rPr>
                <w:bdr w:val="none" w:sz="0" w:space="0" w:color="auto" w:frame="1"/>
                <w:lang w:val="uk-UA"/>
              </w:rPr>
            </w:pPr>
            <w:r w:rsidRPr="00424DAC">
              <w:rPr>
                <w:bdr w:val="none" w:sz="0" w:space="0" w:color="auto" w:frame="1"/>
                <w:lang w:val="uk-UA"/>
              </w:rPr>
              <w:t xml:space="preserve">Сплата податків і зборів за обгрунтованими  помірними ставками. Прозорість діяльності селищної ради. </w:t>
            </w:r>
          </w:p>
        </w:tc>
        <w:tc>
          <w:tcPr>
            <w:tcW w:w="2356" w:type="dxa"/>
          </w:tcPr>
          <w:p w:rsidR="004C2C53" w:rsidRPr="00424DAC" w:rsidRDefault="004C2C53" w:rsidP="000C330B">
            <w:pPr>
              <w:pStyle w:val="NormalWeb"/>
              <w:spacing w:before="0" w:beforeAutospacing="0" w:after="0" w:afterAutospacing="0"/>
              <w:rPr>
                <w:bdr w:val="none" w:sz="0" w:space="0" w:color="auto" w:frame="1"/>
                <w:lang w:val="uk-UA"/>
              </w:rPr>
            </w:pPr>
            <w:r w:rsidRPr="00424DAC">
              <w:rPr>
                <w:b/>
                <w:bdr w:val="none" w:sz="0" w:space="0" w:color="auto" w:frame="1"/>
                <w:lang w:val="uk-UA"/>
              </w:rPr>
              <w:t>Орган місцевого</w:t>
            </w:r>
            <w:r>
              <w:rPr>
                <w:b/>
                <w:bdr w:val="none" w:sz="0" w:space="0" w:color="auto" w:frame="1"/>
                <w:lang w:val="uk-UA"/>
              </w:rPr>
              <w:t xml:space="preserve"> самоврядування</w:t>
            </w:r>
            <w:r w:rsidRPr="00424DAC">
              <w:rPr>
                <w:b/>
                <w:bdr w:val="none" w:sz="0" w:space="0" w:color="auto" w:frame="1"/>
                <w:lang w:val="uk-UA"/>
              </w:rPr>
              <w:t xml:space="preserve">: </w:t>
            </w:r>
            <w:r w:rsidRPr="00424DAC">
              <w:rPr>
                <w:bdr w:val="none" w:sz="0" w:space="0" w:color="auto" w:frame="1"/>
                <w:lang w:val="uk-UA"/>
              </w:rPr>
              <w:t xml:space="preserve">Витрати, пов’язані з підготовкою регуляторного акту </w:t>
            </w:r>
          </w:p>
          <w:p w:rsidR="004C2C53" w:rsidRPr="00424DAC" w:rsidRDefault="004C2C53" w:rsidP="000C330B">
            <w:pPr>
              <w:pStyle w:val="NormalWeb"/>
              <w:spacing w:before="0" w:beforeAutospacing="0" w:after="0" w:afterAutospacing="0"/>
              <w:rPr>
                <w:b/>
                <w:bdr w:val="none" w:sz="0" w:space="0" w:color="auto" w:frame="1"/>
                <w:lang w:val="uk-UA"/>
              </w:rPr>
            </w:pPr>
            <w:r w:rsidRPr="00424DAC">
              <w:rPr>
                <w:b/>
                <w:bdr w:val="none" w:sz="0" w:space="0" w:color="auto" w:frame="1"/>
                <w:lang w:val="uk-UA"/>
              </w:rPr>
              <w:t>Громадяни:</w:t>
            </w:r>
          </w:p>
          <w:p w:rsidR="004C2C53" w:rsidRPr="00424DAC" w:rsidRDefault="004C2C53" w:rsidP="000C330B">
            <w:pPr>
              <w:pStyle w:val="NormalWeb"/>
              <w:spacing w:before="0" w:beforeAutospacing="0" w:after="0" w:afterAutospacing="0"/>
              <w:rPr>
                <w:b/>
                <w:bdr w:val="none" w:sz="0" w:space="0" w:color="auto" w:frame="1"/>
                <w:lang w:val="uk-UA"/>
              </w:rPr>
            </w:pPr>
            <w:r w:rsidRPr="00424DAC">
              <w:rPr>
                <w:iCs/>
                <w:bdr w:val="none" w:sz="0" w:space="0" w:color="auto" w:frame="1"/>
                <w:lang w:val="ru-RU"/>
              </w:rPr>
              <w:t xml:space="preserve">Немає, крім сплати податку за запропонованими ставками </w:t>
            </w:r>
            <w:r w:rsidRPr="00424DAC">
              <w:rPr>
                <w:bdr w:val="none" w:sz="0" w:space="0" w:color="auto" w:frame="1"/>
                <w:lang w:val="uk-UA"/>
              </w:rPr>
              <w:t>громадянами, що являються платниками єдиного податку.</w:t>
            </w:r>
            <w:r w:rsidRPr="00424DAC">
              <w:rPr>
                <w:b/>
                <w:bdr w:val="none" w:sz="0" w:space="0" w:color="auto" w:frame="1"/>
                <w:lang w:val="uk-UA"/>
              </w:rPr>
              <w:t xml:space="preserve"> </w:t>
            </w:r>
          </w:p>
          <w:p w:rsidR="004C2C53" w:rsidRPr="00424DAC" w:rsidRDefault="004C2C53" w:rsidP="000C330B">
            <w:pPr>
              <w:pStyle w:val="NormalWeb"/>
              <w:spacing w:before="0" w:beforeAutospacing="0" w:after="0" w:afterAutospacing="0"/>
              <w:rPr>
                <w:b/>
                <w:bdr w:val="none" w:sz="0" w:space="0" w:color="auto" w:frame="1"/>
                <w:lang w:val="uk-UA"/>
              </w:rPr>
            </w:pPr>
            <w:r w:rsidRPr="00424DAC">
              <w:rPr>
                <w:b/>
                <w:bdr w:val="none" w:sz="0" w:space="0" w:color="auto" w:frame="1"/>
                <w:lang w:val="uk-UA"/>
              </w:rPr>
              <w:t>Суб’єкти господарювання:</w:t>
            </w:r>
          </w:p>
          <w:p w:rsidR="004C2C53" w:rsidRPr="00424DAC" w:rsidRDefault="004C2C53" w:rsidP="000C330B">
            <w:pPr>
              <w:pStyle w:val="NormalWeb"/>
              <w:spacing w:before="0" w:beforeAutospacing="0" w:after="0" w:afterAutospacing="0"/>
              <w:rPr>
                <w:bdr w:val="none" w:sz="0" w:space="0" w:color="auto" w:frame="1"/>
                <w:lang w:val="uk-UA"/>
              </w:rPr>
            </w:pPr>
            <w:r w:rsidRPr="00424DAC">
              <w:rPr>
                <w:bdr w:val="none" w:sz="0" w:space="0" w:color="auto" w:frame="1"/>
                <w:lang w:val="uk-UA"/>
              </w:rPr>
              <w:t>Сплата податків за оптимальними запропонованими ставками.  Сумарні витрати становлять 2983,8 тис.грн.</w:t>
            </w:r>
          </w:p>
        </w:tc>
        <w:tc>
          <w:tcPr>
            <w:tcW w:w="2700" w:type="dxa"/>
          </w:tcPr>
          <w:p w:rsidR="004C2C53" w:rsidRPr="00424DAC" w:rsidRDefault="004C2C53" w:rsidP="000C330B">
            <w:pPr>
              <w:pStyle w:val="NormalWeb"/>
              <w:spacing w:before="0" w:beforeAutospacing="0" w:after="0" w:afterAutospacing="0"/>
              <w:jc w:val="both"/>
              <w:rPr>
                <w:bdr w:val="none" w:sz="0" w:space="0" w:color="auto" w:frame="1"/>
                <w:lang w:val="uk-UA"/>
              </w:rPr>
            </w:pPr>
            <w:r w:rsidRPr="00424DAC">
              <w:rPr>
                <w:bdr w:val="none" w:sz="0" w:space="0" w:color="auto" w:frame="1"/>
                <w:lang w:val="uk-UA"/>
              </w:rPr>
              <w:t>Перше місце у рейтингу.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поставлених цілей: наповнення місцевого бюджету, збереження стабільного фінансового стану суб’єктів господарювання, збереження робочих місць</w:t>
            </w:r>
          </w:p>
        </w:tc>
      </w:tr>
      <w:tr w:rsidR="004C2C53" w:rsidRPr="00424DAC" w:rsidTr="00424DAC">
        <w:tc>
          <w:tcPr>
            <w:tcW w:w="2235" w:type="dxa"/>
          </w:tcPr>
          <w:p w:rsidR="004C2C53" w:rsidRPr="00424DAC" w:rsidRDefault="004C2C53" w:rsidP="009A6310">
            <w:pPr>
              <w:pStyle w:val="NormalWeb"/>
              <w:spacing w:before="0" w:beforeAutospacing="0" w:after="0" w:afterAutospacing="0"/>
              <w:rPr>
                <w:b/>
                <w:bdr w:val="none" w:sz="0" w:space="0" w:color="auto" w:frame="1"/>
                <w:lang w:val="ru-RU"/>
              </w:rPr>
            </w:pPr>
            <w:r w:rsidRPr="00424DAC">
              <w:rPr>
                <w:b/>
                <w:bdr w:val="none" w:sz="0" w:space="0" w:color="auto" w:frame="1"/>
                <w:lang w:val="ru-RU"/>
              </w:rPr>
              <w:t>Альтернатива 1</w:t>
            </w:r>
          </w:p>
          <w:p w:rsidR="004C2C53" w:rsidRPr="00424DAC" w:rsidRDefault="004C2C53" w:rsidP="009A6310">
            <w:pPr>
              <w:pStyle w:val="NormalWeb"/>
              <w:spacing w:before="0" w:beforeAutospacing="0" w:after="0" w:afterAutospacing="0"/>
              <w:rPr>
                <w:bdr w:val="none" w:sz="0" w:space="0" w:color="auto" w:frame="1"/>
                <w:lang w:val="uk-UA"/>
              </w:rPr>
            </w:pPr>
            <w:r w:rsidRPr="00424DAC">
              <w:rPr>
                <w:bCs/>
                <w:i/>
                <w:bdr w:val="none" w:sz="0" w:space="0" w:color="auto" w:frame="1"/>
                <w:lang w:val="uk-UA"/>
              </w:rPr>
              <w:t>Не прийняття регуляторного акта (залишення існуючої на даний момент ситуації без змін)</w:t>
            </w:r>
          </w:p>
        </w:tc>
        <w:tc>
          <w:tcPr>
            <w:tcW w:w="2717" w:type="dxa"/>
          </w:tcPr>
          <w:p w:rsidR="004C2C53" w:rsidRPr="00424DAC" w:rsidRDefault="004C2C53" w:rsidP="009A6310">
            <w:pPr>
              <w:pStyle w:val="NormalWeb"/>
              <w:spacing w:before="0" w:beforeAutospacing="0" w:after="0" w:afterAutospacing="0"/>
              <w:rPr>
                <w:b/>
                <w:bdr w:val="none" w:sz="0" w:space="0" w:color="auto" w:frame="1"/>
                <w:lang w:val="uk-UA"/>
              </w:rPr>
            </w:pPr>
            <w:r w:rsidRPr="00424DAC">
              <w:rPr>
                <w:b/>
                <w:bdr w:val="none" w:sz="0" w:space="0" w:color="auto" w:frame="1"/>
                <w:lang w:val="uk-UA"/>
              </w:rPr>
              <w:t>Суб’єкти господарювання:</w:t>
            </w:r>
          </w:p>
          <w:p w:rsidR="004C2C53" w:rsidRDefault="004C2C53" w:rsidP="009A6310">
            <w:pPr>
              <w:pStyle w:val="NormalWeb"/>
              <w:spacing w:before="0" w:beforeAutospacing="0" w:after="0" w:afterAutospacing="0"/>
              <w:rPr>
                <w:bdr w:val="none" w:sz="0" w:space="0" w:color="auto" w:frame="1"/>
                <w:lang w:val="uk-UA"/>
              </w:rPr>
            </w:pPr>
            <w:r>
              <w:rPr>
                <w:bdr w:val="none" w:sz="0" w:space="0" w:color="auto" w:frame="1"/>
                <w:lang w:val="uk-UA"/>
              </w:rPr>
              <w:t xml:space="preserve">Єдиний податок </w:t>
            </w:r>
            <w:r w:rsidRPr="00424DAC">
              <w:rPr>
                <w:bdr w:val="none" w:sz="0" w:space="0" w:color="auto" w:frame="1"/>
                <w:lang w:val="uk-UA"/>
              </w:rPr>
              <w:t xml:space="preserve"> буде сплачуватись </w:t>
            </w:r>
            <w:r>
              <w:rPr>
                <w:bdr w:val="none" w:sz="0" w:space="0" w:color="auto" w:frame="1"/>
                <w:lang w:val="uk-UA"/>
              </w:rPr>
              <w:t>за ставками 2021 року, що становить 2332,6 тис.грн. і менше на 651,2 тис.грн.</w:t>
            </w:r>
          </w:p>
          <w:p w:rsidR="004C2C53" w:rsidRPr="00424DAC" w:rsidRDefault="004C2C53" w:rsidP="009A6310">
            <w:pPr>
              <w:pStyle w:val="NormalWeb"/>
              <w:spacing w:before="0" w:beforeAutospacing="0" w:after="0" w:afterAutospacing="0"/>
              <w:rPr>
                <w:bdr w:val="none" w:sz="0" w:space="0" w:color="auto" w:frame="1"/>
                <w:lang w:val="uk-UA"/>
              </w:rPr>
            </w:pPr>
          </w:p>
        </w:tc>
        <w:tc>
          <w:tcPr>
            <w:tcW w:w="2356" w:type="dxa"/>
          </w:tcPr>
          <w:p w:rsidR="004C2C53" w:rsidRDefault="004C2C53" w:rsidP="009A6310">
            <w:pPr>
              <w:pStyle w:val="NormalWeb"/>
              <w:spacing w:before="0" w:beforeAutospacing="0" w:after="0" w:afterAutospacing="0"/>
              <w:rPr>
                <w:bdr w:val="none" w:sz="0" w:space="0" w:color="auto" w:frame="1"/>
                <w:lang w:val="uk-UA"/>
              </w:rPr>
            </w:pPr>
            <w:r w:rsidRPr="00424DAC">
              <w:rPr>
                <w:b/>
                <w:bdr w:val="none" w:sz="0" w:space="0" w:color="auto" w:frame="1"/>
                <w:lang w:val="uk-UA"/>
              </w:rPr>
              <w:t>Орган місцевого</w:t>
            </w:r>
            <w:r>
              <w:rPr>
                <w:b/>
                <w:bdr w:val="none" w:sz="0" w:space="0" w:color="auto" w:frame="1"/>
                <w:lang w:val="uk-UA"/>
              </w:rPr>
              <w:t xml:space="preserve"> самоврядування</w:t>
            </w:r>
            <w:r w:rsidRPr="00424DAC">
              <w:rPr>
                <w:b/>
                <w:bdr w:val="none" w:sz="0" w:space="0" w:color="auto" w:frame="1"/>
                <w:lang w:val="uk-UA"/>
              </w:rPr>
              <w:t xml:space="preserve">: </w:t>
            </w:r>
            <w:r w:rsidRPr="00424DAC">
              <w:rPr>
                <w:bdr w:val="none" w:sz="0" w:space="0" w:color="auto" w:frame="1"/>
                <w:lang w:val="uk-UA"/>
              </w:rPr>
              <w:t xml:space="preserve"> </w:t>
            </w:r>
            <w:r>
              <w:rPr>
                <w:bdr w:val="none" w:sz="0" w:space="0" w:color="auto" w:frame="1"/>
                <w:lang w:val="uk-UA"/>
              </w:rPr>
              <w:t>Є</w:t>
            </w:r>
            <w:r w:rsidRPr="00424DAC">
              <w:rPr>
                <w:bdr w:val="none" w:sz="0" w:space="0" w:color="auto" w:frame="1"/>
                <w:lang w:val="uk-UA"/>
              </w:rPr>
              <w:t>дин</w:t>
            </w:r>
            <w:r>
              <w:rPr>
                <w:bdr w:val="none" w:sz="0" w:space="0" w:color="auto" w:frame="1"/>
                <w:lang w:val="uk-UA"/>
              </w:rPr>
              <w:t>ого</w:t>
            </w:r>
            <w:r w:rsidRPr="00424DAC">
              <w:rPr>
                <w:bdr w:val="none" w:sz="0" w:space="0" w:color="auto" w:frame="1"/>
                <w:lang w:val="uk-UA"/>
              </w:rPr>
              <w:t xml:space="preserve"> подат</w:t>
            </w:r>
            <w:r>
              <w:rPr>
                <w:bdr w:val="none" w:sz="0" w:space="0" w:color="auto" w:frame="1"/>
                <w:lang w:val="uk-UA"/>
              </w:rPr>
              <w:t>ку</w:t>
            </w:r>
            <w:r w:rsidRPr="00424DAC">
              <w:rPr>
                <w:bdr w:val="none" w:sz="0" w:space="0" w:color="auto" w:frame="1"/>
                <w:lang w:val="uk-UA"/>
              </w:rPr>
              <w:t xml:space="preserve"> </w:t>
            </w:r>
            <w:r>
              <w:rPr>
                <w:bdr w:val="none" w:sz="0" w:space="0" w:color="auto" w:frame="1"/>
                <w:lang w:val="uk-UA"/>
              </w:rPr>
              <w:t>надійде менше і н</w:t>
            </w:r>
            <w:r w:rsidRPr="00424DAC">
              <w:rPr>
                <w:bdr w:val="none" w:sz="0" w:space="0" w:color="auto" w:frame="1"/>
                <w:lang w:val="uk-UA"/>
              </w:rPr>
              <w:t xml:space="preserve">адходження до місцевого бюджету зменшаться. Очікувані втрати </w:t>
            </w:r>
            <w:r>
              <w:rPr>
                <w:bdr w:val="none" w:sz="0" w:space="0" w:color="auto" w:frame="1"/>
                <w:lang w:val="uk-UA"/>
              </w:rPr>
              <w:t>651,2 тис.грн.,</w:t>
            </w:r>
          </w:p>
          <w:p w:rsidR="004C2C53" w:rsidRDefault="004C2C53" w:rsidP="009A6310">
            <w:pPr>
              <w:pStyle w:val="NormalWeb"/>
              <w:spacing w:before="0" w:beforeAutospacing="0" w:after="0" w:afterAutospacing="0"/>
              <w:rPr>
                <w:b/>
                <w:bdr w:val="none" w:sz="0" w:space="0" w:color="auto" w:frame="1"/>
                <w:lang w:val="uk-UA"/>
              </w:rPr>
            </w:pPr>
            <w:r>
              <w:rPr>
                <w:bdr w:val="none" w:sz="0" w:space="0" w:color="auto" w:frame="1"/>
                <w:lang w:val="uk-UA"/>
              </w:rPr>
              <w:t xml:space="preserve"> </w:t>
            </w:r>
            <w:r w:rsidRPr="00424DAC">
              <w:rPr>
                <w:b/>
                <w:bdr w:val="none" w:sz="0" w:space="0" w:color="auto" w:frame="1"/>
                <w:lang w:val="uk-UA"/>
              </w:rPr>
              <w:t xml:space="preserve">Громадяни: </w:t>
            </w:r>
          </w:p>
          <w:p w:rsidR="004C2C53" w:rsidRPr="00424DAC" w:rsidRDefault="004C2C53" w:rsidP="009A6310">
            <w:pPr>
              <w:pStyle w:val="NormalWeb"/>
              <w:spacing w:before="0" w:beforeAutospacing="0" w:after="0" w:afterAutospacing="0"/>
              <w:rPr>
                <w:bdr w:val="none" w:sz="0" w:space="0" w:color="auto" w:frame="1"/>
                <w:lang w:val="uk-UA"/>
              </w:rPr>
            </w:pPr>
            <w:r>
              <w:rPr>
                <w:bdr w:val="none" w:sz="0" w:space="0" w:color="auto" w:frame="1"/>
                <w:lang w:val="uk-UA"/>
              </w:rPr>
              <w:t>Н</w:t>
            </w:r>
            <w:r w:rsidRPr="00424DAC">
              <w:rPr>
                <w:bdr w:val="none" w:sz="0" w:space="0" w:color="auto" w:frame="1"/>
                <w:lang w:val="uk-UA"/>
              </w:rPr>
              <w:t>едофінансування програм та заходів соціальн</w:t>
            </w:r>
            <w:r>
              <w:rPr>
                <w:bdr w:val="none" w:sz="0" w:space="0" w:color="auto" w:frame="1"/>
                <w:lang w:val="uk-UA"/>
              </w:rPr>
              <w:t>о-економічного розвитку громади погіршить якість життя</w:t>
            </w:r>
          </w:p>
        </w:tc>
        <w:tc>
          <w:tcPr>
            <w:tcW w:w="2700" w:type="dxa"/>
          </w:tcPr>
          <w:p w:rsidR="004C2C53" w:rsidRPr="00424DAC" w:rsidRDefault="004C2C53" w:rsidP="009A6310">
            <w:pPr>
              <w:pStyle w:val="NormalWeb"/>
              <w:spacing w:before="0" w:beforeAutospacing="0" w:after="0" w:afterAutospacing="0"/>
              <w:jc w:val="both"/>
              <w:rPr>
                <w:bdr w:val="none" w:sz="0" w:space="0" w:color="auto" w:frame="1"/>
                <w:lang w:val="uk-UA"/>
              </w:rPr>
            </w:pPr>
            <w:r>
              <w:rPr>
                <w:bdr w:val="none" w:sz="0" w:space="0" w:color="auto" w:frame="1"/>
                <w:lang w:val="uk-UA"/>
              </w:rPr>
              <w:t>Друге</w:t>
            </w:r>
            <w:r w:rsidRPr="00424DAC">
              <w:rPr>
                <w:bdr w:val="none" w:sz="0" w:space="0" w:color="auto" w:frame="1"/>
                <w:lang w:val="uk-UA"/>
              </w:rPr>
              <w:t xml:space="preserve"> місце у рейтингу, так як не вирішує проблем по </w:t>
            </w:r>
            <w:r>
              <w:rPr>
                <w:bdr w:val="none" w:sz="0" w:space="0" w:color="auto" w:frame="1"/>
                <w:lang w:val="uk-UA"/>
              </w:rPr>
              <w:t>надходженнях в бюджет та</w:t>
            </w:r>
            <w:r w:rsidRPr="00424DAC">
              <w:rPr>
                <w:bdr w:val="none" w:sz="0" w:space="0" w:color="auto" w:frame="1"/>
                <w:lang w:val="uk-UA"/>
              </w:rPr>
              <w:t xml:space="preserve"> </w:t>
            </w:r>
            <w:r>
              <w:rPr>
                <w:bdr w:val="none" w:sz="0" w:space="0" w:color="auto" w:frame="1"/>
                <w:lang w:val="uk-UA"/>
              </w:rPr>
              <w:t xml:space="preserve">сприяє </w:t>
            </w:r>
          </w:p>
          <w:p w:rsidR="004C2C53" w:rsidRPr="00424DAC" w:rsidRDefault="004C2C53" w:rsidP="009A6310">
            <w:pPr>
              <w:pStyle w:val="NormalWeb"/>
              <w:spacing w:before="0" w:beforeAutospacing="0" w:after="0" w:afterAutospacing="0"/>
              <w:jc w:val="both"/>
              <w:rPr>
                <w:bdr w:val="none" w:sz="0" w:space="0" w:color="auto" w:frame="1"/>
                <w:lang w:val="uk-UA"/>
              </w:rPr>
            </w:pPr>
            <w:r>
              <w:rPr>
                <w:bdr w:val="none" w:sz="0" w:space="0" w:color="auto" w:frame="1"/>
                <w:lang w:val="uk-UA"/>
              </w:rPr>
              <w:t xml:space="preserve">обмеженню фінансування </w:t>
            </w:r>
            <w:r w:rsidRPr="00424DAC">
              <w:rPr>
                <w:bdr w:val="none" w:sz="0" w:space="0" w:color="auto" w:frame="1"/>
                <w:lang w:val="uk-UA"/>
              </w:rPr>
              <w:t xml:space="preserve">програм та заходів соціально-економічного розвитку громади. </w:t>
            </w:r>
          </w:p>
        </w:tc>
      </w:tr>
      <w:tr w:rsidR="004C2C53" w:rsidRPr="00424DAC" w:rsidTr="00424DAC">
        <w:tc>
          <w:tcPr>
            <w:tcW w:w="2235" w:type="dxa"/>
          </w:tcPr>
          <w:p w:rsidR="004C2C53" w:rsidRPr="00284FEE" w:rsidRDefault="004C2C53" w:rsidP="009A6310">
            <w:pPr>
              <w:pStyle w:val="NormalWeb"/>
              <w:spacing w:before="0" w:beforeAutospacing="0" w:after="0" w:afterAutospacing="0"/>
              <w:rPr>
                <w:b/>
                <w:bCs/>
                <w:bdr w:val="none" w:sz="0" w:space="0" w:color="auto" w:frame="1"/>
                <w:lang w:val="uk-UA"/>
              </w:rPr>
            </w:pPr>
            <w:r w:rsidRPr="00284FEE">
              <w:rPr>
                <w:b/>
                <w:bCs/>
                <w:bdr w:val="none" w:sz="0" w:space="0" w:color="auto" w:frame="1"/>
                <w:lang w:val="uk-UA"/>
              </w:rPr>
              <w:t>Альтернатива 3</w:t>
            </w:r>
          </w:p>
          <w:p w:rsidR="004C2C53" w:rsidRPr="00284FEE" w:rsidRDefault="004C2C53" w:rsidP="009A6310">
            <w:pPr>
              <w:pStyle w:val="NormalWeb"/>
              <w:spacing w:before="0" w:beforeAutospacing="0" w:after="0" w:afterAutospacing="0"/>
              <w:rPr>
                <w:bCs/>
                <w:i/>
                <w:sz w:val="20"/>
                <w:szCs w:val="20"/>
                <w:bdr w:val="none" w:sz="0" w:space="0" w:color="auto" w:frame="1"/>
                <w:lang w:val="uk-UA"/>
              </w:rPr>
            </w:pPr>
            <w:r w:rsidRPr="00284FEE">
              <w:rPr>
                <w:bCs/>
                <w:i/>
                <w:bdr w:val="none" w:sz="0" w:space="0" w:color="auto" w:frame="1"/>
                <w:lang w:val="uk-UA"/>
              </w:rPr>
              <w:t>Встановлення максимальних ставок єдиного податку  на 2022 рік</w:t>
            </w:r>
          </w:p>
        </w:tc>
        <w:tc>
          <w:tcPr>
            <w:tcW w:w="2717" w:type="dxa"/>
          </w:tcPr>
          <w:p w:rsidR="004C2C53" w:rsidRPr="00424DAC" w:rsidRDefault="004C2C53" w:rsidP="009A6310">
            <w:pPr>
              <w:pStyle w:val="NormalWeb"/>
              <w:spacing w:before="0" w:beforeAutospacing="0" w:after="0" w:afterAutospacing="0"/>
              <w:rPr>
                <w:b/>
                <w:bdr w:val="none" w:sz="0" w:space="0" w:color="auto" w:frame="1"/>
                <w:lang w:val="uk-UA"/>
              </w:rPr>
            </w:pPr>
            <w:r w:rsidRPr="00424DAC">
              <w:rPr>
                <w:b/>
                <w:bdr w:val="none" w:sz="0" w:space="0" w:color="auto" w:frame="1"/>
                <w:lang w:val="uk-UA"/>
              </w:rPr>
              <w:t>Орган місцевого самоврядуванн</w:t>
            </w:r>
            <w:r>
              <w:rPr>
                <w:b/>
                <w:bdr w:val="none" w:sz="0" w:space="0" w:color="auto" w:frame="1"/>
                <w:lang w:val="uk-UA"/>
              </w:rPr>
              <w:t>я</w:t>
            </w:r>
            <w:r w:rsidRPr="00424DAC">
              <w:rPr>
                <w:b/>
                <w:bdr w:val="none" w:sz="0" w:space="0" w:color="auto" w:frame="1"/>
                <w:lang w:val="uk-UA"/>
              </w:rPr>
              <w:t>:</w:t>
            </w:r>
          </w:p>
          <w:p w:rsidR="004C2C53" w:rsidRPr="00424DAC" w:rsidRDefault="004C2C53" w:rsidP="009A6310">
            <w:pPr>
              <w:pStyle w:val="NormalWeb"/>
              <w:spacing w:before="0" w:beforeAutospacing="0" w:after="0" w:afterAutospacing="0"/>
              <w:rPr>
                <w:bdr w:val="none" w:sz="0" w:space="0" w:color="auto" w:frame="1"/>
                <w:lang w:val="uk-UA"/>
              </w:rPr>
            </w:pPr>
            <w:r w:rsidRPr="00424DAC">
              <w:rPr>
                <w:bdr w:val="none" w:sz="0" w:space="0" w:color="auto" w:frame="1"/>
                <w:lang w:val="uk-UA"/>
              </w:rPr>
              <w:t>Надходження додаткових коштів до бюджету громади, спрямування додаткового фінансового  ресурсу на її соціально-економічний розвиток</w:t>
            </w:r>
          </w:p>
          <w:p w:rsidR="004C2C53" w:rsidRPr="00424DAC" w:rsidRDefault="004C2C53" w:rsidP="009A6310">
            <w:pPr>
              <w:pStyle w:val="NormalWeb"/>
              <w:spacing w:before="0" w:beforeAutospacing="0" w:after="0" w:afterAutospacing="0"/>
              <w:rPr>
                <w:bdr w:val="none" w:sz="0" w:space="0" w:color="auto" w:frame="1"/>
                <w:lang w:val="uk-UA"/>
              </w:rPr>
            </w:pPr>
            <w:r w:rsidRPr="00424DAC">
              <w:rPr>
                <w:b/>
                <w:bdr w:val="none" w:sz="0" w:space="0" w:color="auto" w:frame="1"/>
                <w:lang w:val="uk-UA"/>
              </w:rPr>
              <w:t xml:space="preserve">Громадяни: </w:t>
            </w:r>
            <w:r>
              <w:rPr>
                <w:b/>
                <w:bdr w:val="none" w:sz="0" w:space="0" w:color="auto" w:frame="1"/>
                <w:lang w:val="uk-UA"/>
              </w:rPr>
              <w:t>П</w:t>
            </w:r>
            <w:r>
              <w:rPr>
                <w:bdr w:val="none" w:sz="0" w:space="0" w:color="auto" w:frame="1"/>
                <w:lang w:val="uk-UA"/>
              </w:rPr>
              <w:t>оліпшення стандартів життя за рахунок розвитку громади.</w:t>
            </w:r>
          </w:p>
          <w:p w:rsidR="004C2C53" w:rsidRPr="00424DAC" w:rsidRDefault="004C2C53" w:rsidP="009A6310">
            <w:pPr>
              <w:pStyle w:val="NormalWeb"/>
              <w:spacing w:before="0" w:beforeAutospacing="0" w:after="0" w:afterAutospacing="0"/>
              <w:rPr>
                <w:bdr w:val="none" w:sz="0" w:space="0" w:color="auto" w:frame="1"/>
                <w:lang w:val="uk-UA"/>
              </w:rPr>
            </w:pPr>
          </w:p>
        </w:tc>
        <w:tc>
          <w:tcPr>
            <w:tcW w:w="2356" w:type="dxa"/>
          </w:tcPr>
          <w:p w:rsidR="004C2C53" w:rsidRPr="00424DAC" w:rsidRDefault="004C2C53" w:rsidP="009A6310">
            <w:pPr>
              <w:pStyle w:val="NormalWeb"/>
              <w:spacing w:before="0" w:beforeAutospacing="0" w:after="0" w:afterAutospacing="0"/>
              <w:rPr>
                <w:bdr w:val="none" w:sz="0" w:space="0" w:color="auto" w:frame="1"/>
                <w:lang w:val="uk-UA"/>
              </w:rPr>
            </w:pPr>
            <w:r w:rsidRPr="00424DAC">
              <w:rPr>
                <w:b/>
                <w:bdr w:val="none" w:sz="0" w:space="0" w:color="auto" w:frame="1"/>
                <w:lang w:val="uk-UA"/>
              </w:rPr>
              <w:t xml:space="preserve">Громадяни: </w:t>
            </w:r>
            <w:r w:rsidRPr="00424DAC">
              <w:rPr>
                <w:bdr w:val="none" w:sz="0" w:space="0" w:color="auto" w:frame="1"/>
                <w:lang w:val="uk-UA"/>
              </w:rPr>
              <w:t>Надмірне податкове навантаження створить соціальну напругу у жителів громади.</w:t>
            </w:r>
          </w:p>
          <w:p w:rsidR="004C2C53" w:rsidRPr="00424DAC" w:rsidRDefault="004C2C53" w:rsidP="009A6310">
            <w:pPr>
              <w:pStyle w:val="NormalWeb"/>
              <w:spacing w:before="0" w:beforeAutospacing="0" w:after="0" w:afterAutospacing="0"/>
              <w:rPr>
                <w:b/>
                <w:bdr w:val="none" w:sz="0" w:space="0" w:color="auto" w:frame="1"/>
                <w:lang w:val="uk-UA"/>
              </w:rPr>
            </w:pPr>
            <w:r w:rsidRPr="00424DAC">
              <w:rPr>
                <w:b/>
                <w:bdr w:val="none" w:sz="0" w:space="0" w:color="auto" w:frame="1"/>
                <w:lang w:val="uk-UA"/>
              </w:rPr>
              <w:t>Суб’єкти господарювання:</w:t>
            </w:r>
          </w:p>
          <w:p w:rsidR="004C2C53" w:rsidRPr="00424DAC" w:rsidRDefault="004C2C53" w:rsidP="009A6310">
            <w:pPr>
              <w:pStyle w:val="NormalWeb"/>
              <w:spacing w:before="0" w:beforeAutospacing="0" w:after="0" w:afterAutospacing="0"/>
              <w:rPr>
                <w:bdr w:val="none" w:sz="0" w:space="0" w:color="auto" w:frame="1"/>
                <w:lang w:val="uk-UA"/>
              </w:rPr>
            </w:pPr>
            <w:r w:rsidRPr="00424DAC">
              <w:rPr>
                <w:bdr w:val="none" w:sz="0" w:space="0" w:color="auto" w:frame="1"/>
                <w:lang w:val="uk-UA"/>
              </w:rPr>
              <w:t>Сплата податків і зборів за максимальними ставками (</w:t>
            </w:r>
            <w:r>
              <w:rPr>
                <w:lang w:val="uk-UA"/>
              </w:rPr>
              <w:t>5121,5</w:t>
            </w:r>
            <w:r w:rsidRPr="00424DAC">
              <w:rPr>
                <w:lang w:val="uk-UA"/>
              </w:rPr>
              <w:t xml:space="preserve"> тис.грн.)</w:t>
            </w:r>
            <w:r>
              <w:rPr>
                <w:lang w:val="uk-UA"/>
              </w:rPr>
              <w:t xml:space="preserve"> – негативно впливає на рівень доходів підприємництва.</w:t>
            </w:r>
          </w:p>
          <w:p w:rsidR="004C2C53" w:rsidRDefault="004C2C53" w:rsidP="009A6310">
            <w:pPr>
              <w:pStyle w:val="NormalWeb"/>
              <w:spacing w:before="0" w:beforeAutospacing="0" w:after="0" w:afterAutospacing="0"/>
              <w:rPr>
                <w:bdr w:val="none" w:sz="0" w:space="0" w:color="auto" w:frame="1"/>
                <w:lang w:val="uk-UA"/>
              </w:rPr>
            </w:pPr>
            <w:r w:rsidRPr="00424DAC">
              <w:rPr>
                <w:bdr w:val="none" w:sz="0" w:space="0" w:color="auto" w:frame="1"/>
                <w:lang w:val="uk-UA"/>
              </w:rPr>
              <w:t xml:space="preserve">Надмірне податкове навантаження спричинить занепад малого бізнесу або перехід в «тінь» </w:t>
            </w:r>
            <w:r>
              <w:rPr>
                <w:bdr w:val="none" w:sz="0" w:space="0" w:color="auto" w:frame="1"/>
                <w:lang w:val="uk-UA"/>
              </w:rPr>
              <w:t>.</w:t>
            </w:r>
          </w:p>
          <w:p w:rsidR="004C2C53" w:rsidRPr="00424DAC" w:rsidRDefault="004C2C53" w:rsidP="009A6310">
            <w:pPr>
              <w:pStyle w:val="NormalWeb"/>
              <w:spacing w:before="0" w:beforeAutospacing="0" w:after="0" w:afterAutospacing="0"/>
              <w:rPr>
                <w:bdr w:val="none" w:sz="0" w:space="0" w:color="auto" w:frame="1"/>
                <w:lang w:val="uk-UA"/>
              </w:rPr>
            </w:pPr>
          </w:p>
        </w:tc>
        <w:tc>
          <w:tcPr>
            <w:tcW w:w="2700" w:type="dxa"/>
          </w:tcPr>
          <w:p w:rsidR="004C2C53" w:rsidRPr="00424DAC" w:rsidRDefault="004C2C53" w:rsidP="009A6310">
            <w:pPr>
              <w:pStyle w:val="NormalWeb"/>
              <w:spacing w:before="0" w:beforeAutospacing="0" w:after="0" w:afterAutospacing="0"/>
              <w:jc w:val="both"/>
              <w:rPr>
                <w:bdr w:val="none" w:sz="0" w:space="0" w:color="auto" w:frame="1"/>
                <w:lang w:val="uk-UA"/>
              </w:rPr>
            </w:pPr>
            <w:r w:rsidRPr="00424DAC">
              <w:rPr>
                <w:bdr w:val="none" w:sz="0" w:space="0" w:color="auto" w:frame="1"/>
                <w:lang w:val="uk-UA"/>
              </w:rPr>
              <w:t>Не вирішує проблем. Підвищить соціальну напругу у громаді.</w:t>
            </w:r>
          </w:p>
        </w:tc>
      </w:tr>
    </w:tbl>
    <w:p w:rsidR="004C2C53" w:rsidRPr="00824CC6" w:rsidRDefault="004C2C53" w:rsidP="005451CF">
      <w:pPr>
        <w:pStyle w:val="NormalWeb"/>
        <w:shd w:val="clear" w:color="auto" w:fill="FFFFFF"/>
        <w:spacing w:before="0" w:beforeAutospacing="0" w:after="0" w:afterAutospacing="0"/>
        <w:rPr>
          <w:sz w:val="20"/>
          <w:szCs w:val="20"/>
          <w:highlight w:val="cyan"/>
          <w:bdr w:val="none" w:sz="0" w:space="0" w:color="auto" w:frame="1"/>
          <w:lang w:val="uk-UA"/>
        </w:rPr>
      </w:pPr>
    </w:p>
    <w:p w:rsidR="004C2C53" w:rsidRPr="00BE769F" w:rsidRDefault="004C2C53" w:rsidP="005451CF">
      <w:pPr>
        <w:pStyle w:val="NormalWeb"/>
        <w:shd w:val="clear" w:color="auto" w:fill="FFFFFF"/>
        <w:spacing w:before="0" w:beforeAutospacing="0" w:after="0" w:afterAutospacing="0"/>
        <w:rPr>
          <w:b/>
          <w:bdr w:val="none" w:sz="0" w:space="0" w:color="auto" w:frame="1"/>
        </w:rPr>
      </w:pPr>
      <w:r w:rsidRPr="00BE769F">
        <w:rPr>
          <w:b/>
          <w:bdr w:val="none" w:sz="0" w:space="0" w:color="auto" w:frame="1"/>
          <w:lang w:val="uk-UA"/>
        </w:rPr>
        <w:t>Переваги обраної альтернативи</w:t>
      </w:r>
      <w:r w:rsidRPr="00BE769F">
        <w:rPr>
          <w:b/>
          <w:bdr w:val="none" w:sz="0" w:space="0" w:color="auto" w:frame="1"/>
        </w:rPr>
        <w:t>      </w:t>
      </w:r>
    </w:p>
    <w:p w:rsidR="004C2C53" w:rsidRPr="00BE769F" w:rsidRDefault="004C2C53" w:rsidP="005451CF">
      <w:pPr>
        <w:pStyle w:val="NormalWeb"/>
        <w:shd w:val="clear" w:color="auto" w:fill="FFFFFF"/>
        <w:spacing w:before="0" w:beforeAutospacing="0" w:after="0" w:afterAutospacing="0"/>
        <w:rPr>
          <w:b/>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301"/>
        <w:gridCol w:w="3302"/>
      </w:tblGrid>
      <w:tr w:rsidR="004C2C53" w:rsidRPr="00BE769F" w:rsidTr="000C330B">
        <w:tc>
          <w:tcPr>
            <w:tcW w:w="3301" w:type="dxa"/>
          </w:tcPr>
          <w:p w:rsidR="004C2C53" w:rsidRPr="00BE769F" w:rsidRDefault="004C2C53" w:rsidP="000C330B">
            <w:pPr>
              <w:pStyle w:val="NormalWeb"/>
              <w:spacing w:before="0" w:beforeAutospacing="0" w:after="0" w:afterAutospacing="0"/>
            </w:pPr>
            <w:r w:rsidRPr="00BE769F">
              <w:rPr>
                <w:b/>
                <w:bCs/>
                <w:bdr w:val="none" w:sz="0" w:space="0" w:color="auto" w:frame="1"/>
              </w:rPr>
              <w:t>Рейтинг</w:t>
            </w:r>
          </w:p>
          <w:p w:rsidR="004C2C53" w:rsidRPr="00BE769F" w:rsidRDefault="004C2C53" w:rsidP="000C330B">
            <w:pPr>
              <w:pStyle w:val="NormalWeb"/>
              <w:spacing w:before="0" w:beforeAutospacing="0" w:after="0" w:afterAutospacing="0"/>
              <w:rPr>
                <w:rFonts w:ascii="Arial" w:hAnsi="Arial" w:cs="Arial"/>
                <w:b/>
                <w:lang w:val="uk-UA"/>
              </w:rPr>
            </w:pPr>
          </w:p>
        </w:tc>
        <w:tc>
          <w:tcPr>
            <w:tcW w:w="3301" w:type="dxa"/>
          </w:tcPr>
          <w:p w:rsidR="004C2C53" w:rsidRPr="00BE769F" w:rsidRDefault="004C2C53" w:rsidP="000C330B">
            <w:pPr>
              <w:pStyle w:val="NormalWeb"/>
              <w:spacing w:before="0" w:beforeAutospacing="0" w:after="0" w:afterAutospacing="0"/>
              <w:rPr>
                <w:rFonts w:ascii="Arial" w:hAnsi="Arial" w:cs="Arial"/>
                <w:b/>
                <w:lang w:val="uk-UA"/>
              </w:rPr>
            </w:pPr>
            <w:r w:rsidRPr="00BE769F">
              <w:rPr>
                <w:b/>
                <w:bCs/>
                <w:bdr w:val="none" w:sz="0" w:space="0" w:color="auto" w:frame="1"/>
                <w:lang w:val="ru-RU"/>
              </w:rPr>
              <w:t>Аргументи щодо переваги обраної альтернативи/</w:t>
            </w:r>
            <w:r w:rsidRPr="00BE769F">
              <w:rPr>
                <w:b/>
                <w:bCs/>
                <w:bdr w:val="none" w:sz="0" w:space="0" w:color="auto" w:frame="1"/>
              </w:rPr>
              <w:t xml:space="preserve"> </w:t>
            </w:r>
            <w:r w:rsidRPr="00BE769F">
              <w:rPr>
                <w:b/>
                <w:bCs/>
                <w:bdr w:val="none" w:sz="0" w:space="0" w:color="auto" w:frame="1"/>
                <w:lang w:val="ru-RU"/>
              </w:rPr>
              <w:t>причини відмови від альтернативи</w:t>
            </w:r>
          </w:p>
        </w:tc>
        <w:tc>
          <w:tcPr>
            <w:tcW w:w="3302" w:type="dxa"/>
          </w:tcPr>
          <w:p w:rsidR="004C2C53" w:rsidRPr="00BE769F" w:rsidRDefault="004C2C53" w:rsidP="000C330B">
            <w:pPr>
              <w:pStyle w:val="NormalWeb"/>
              <w:spacing w:before="0" w:beforeAutospacing="0" w:after="0" w:afterAutospacing="0"/>
              <w:rPr>
                <w:rFonts w:ascii="Arial" w:hAnsi="Arial" w:cs="Arial"/>
                <w:b/>
                <w:lang w:val="uk-UA"/>
              </w:rPr>
            </w:pPr>
            <w:r w:rsidRPr="00BE769F">
              <w:rPr>
                <w:b/>
                <w:bCs/>
                <w:bdr w:val="none" w:sz="0" w:space="0" w:color="auto" w:frame="1"/>
                <w:lang w:val="ru-RU"/>
              </w:rPr>
              <w:t>Оцінка ризику зовнішніх чинників на дію запропонованого регуляторного акта</w:t>
            </w:r>
          </w:p>
        </w:tc>
      </w:tr>
      <w:tr w:rsidR="004C2C53" w:rsidRPr="00BE769F" w:rsidTr="000C330B">
        <w:tc>
          <w:tcPr>
            <w:tcW w:w="3301" w:type="dxa"/>
          </w:tcPr>
          <w:p w:rsidR="004C2C53" w:rsidRPr="00BE769F" w:rsidRDefault="004C2C53" w:rsidP="009A6310">
            <w:pPr>
              <w:pStyle w:val="NormalWeb"/>
              <w:spacing w:before="0" w:beforeAutospacing="0" w:after="0" w:afterAutospacing="0"/>
              <w:rPr>
                <w:b/>
                <w:bCs/>
                <w:bdr w:val="none" w:sz="0" w:space="0" w:color="auto" w:frame="1"/>
                <w:lang w:val="uk-UA"/>
              </w:rPr>
            </w:pPr>
            <w:r w:rsidRPr="00BE769F">
              <w:rPr>
                <w:b/>
                <w:bCs/>
                <w:bdr w:val="none" w:sz="0" w:space="0" w:color="auto" w:frame="1"/>
                <w:lang w:val="uk-UA"/>
              </w:rPr>
              <w:t>Альтернатива 2</w:t>
            </w:r>
          </w:p>
          <w:p w:rsidR="004C2C53" w:rsidRPr="00BE769F" w:rsidRDefault="004C2C53" w:rsidP="009A6310">
            <w:pPr>
              <w:pStyle w:val="NormalWeb"/>
              <w:spacing w:before="0" w:beforeAutospacing="0" w:after="0" w:afterAutospacing="0"/>
              <w:rPr>
                <w:b/>
                <w:bCs/>
                <w:lang w:val="uk-UA"/>
              </w:rPr>
            </w:pPr>
            <w:r w:rsidRPr="00BE769F">
              <w:rPr>
                <w:bCs/>
                <w:bdr w:val="none" w:sz="0" w:space="0" w:color="auto" w:frame="1"/>
                <w:lang w:val="uk-UA"/>
              </w:rPr>
              <w:t xml:space="preserve">прийняття регуляторного акта - проєкту рішення </w:t>
            </w:r>
            <w:r w:rsidRPr="00BE769F">
              <w:rPr>
                <w:bdr w:val="none" w:sz="0" w:space="0" w:color="auto" w:frame="1"/>
              </w:rPr>
              <w:t>«</w:t>
            </w:r>
            <w:r w:rsidRPr="00BE769F">
              <w:rPr>
                <w:i/>
              </w:rPr>
              <w:t>Про встановлення проєкту місцевого податку -</w:t>
            </w:r>
            <w:r w:rsidRPr="00BE769F">
              <w:rPr>
                <w:i/>
                <w:lang w:val="uk-UA"/>
              </w:rPr>
              <w:t xml:space="preserve"> </w:t>
            </w:r>
            <w:r w:rsidRPr="00BE769F">
              <w:rPr>
                <w:i/>
              </w:rPr>
              <w:t>єдиного податку на 2022 рік  на території</w:t>
            </w:r>
            <w:r w:rsidRPr="00BE769F">
              <w:rPr>
                <w:i/>
                <w:lang w:val="uk-UA"/>
              </w:rPr>
              <w:t xml:space="preserve"> </w:t>
            </w:r>
            <w:r w:rsidRPr="00BE769F">
              <w:rPr>
                <w:i/>
              </w:rPr>
              <w:t>Летичівської  селищної ради для</w:t>
            </w:r>
            <w:r w:rsidRPr="00BE769F">
              <w:rPr>
                <w:i/>
                <w:lang w:val="uk-UA"/>
              </w:rPr>
              <w:t xml:space="preserve"> </w:t>
            </w:r>
            <w:r w:rsidRPr="00BE769F">
              <w:rPr>
                <w:i/>
              </w:rPr>
              <w:t>платників першої та другої групи</w:t>
            </w:r>
            <w:r w:rsidRPr="00BE769F">
              <w:rPr>
                <w:i/>
                <w:lang w:val="uk-UA"/>
              </w:rPr>
              <w:t>»</w:t>
            </w:r>
            <w:r w:rsidRPr="00BE769F">
              <w:rPr>
                <w:b/>
                <w:bCs/>
              </w:rPr>
              <w:t xml:space="preserve">     </w:t>
            </w:r>
          </w:p>
          <w:p w:rsidR="004C2C53" w:rsidRPr="00BE769F" w:rsidRDefault="004C2C53" w:rsidP="009A6310">
            <w:pPr>
              <w:pStyle w:val="NormalWeb"/>
              <w:spacing w:before="0" w:beforeAutospacing="0" w:after="0" w:afterAutospacing="0"/>
              <w:rPr>
                <w:b/>
                <w:bCs/>
                <w:bdr w:val="none" w:sz="0" w:space="0" w:color="auto" w:frame="1"/>
                <w:lang w:val="uk-UA"/>
              </w:rPr>
            </w:pPr>
          </w:p>
        </w:tc>
        <w:tc>
          <w:tcPr>
            <w:tcW w:w="3301" w:type="dxa"/>
          </w:tcPr>
          <w:p w:rsidR="004C2C53" w:rsidRPr="00BE769F" w:rsidRDefault="004C2C53" w:rsidP="000C330B">
            <w:pPr>
              <w:pStyle w:val="NormalWeb"/>
              <w:spacing w:before="0" w:beforeAutospacing="0" w:after="0" w:afterAutospacing="0"/>
              <w:jc w:val="both"/>
              <w:rPr>
                <w:lang w:val="uk-UA"/>
              </w:rPr>
            </w:pPr>
            <w:r w:rsidRPr="00BE769F">
              <w:rPr>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встановлення цілей</w:t>
            </w:r>
          </w:p>
        </w:tc>
        <w:tc>
          <w:tcPr>
            <w:tcW w:w="3302" w:type="dxa"/>
          </w:tcPr>
          <w:p w:rsidR="004C2C53" w:rsidRPr="00BE769F" w:rsidRDefault="004C2C53" w:rsidP="000C330B">
            <w:pPr>
              <w:pStyle w:val="NormalWeb"/>
              <w:spacing w:before="0" w:beforeAutospacing="0" w:after="0" w:afterAutospacing="0"/>
              <w:jc w:val="both"/>
              <w:rPr>
                <w:lang w:val="ru-RU"/>
              </w:rPr>
            </w:pPr>
            <w:r w:rsidRPr="00BE769F">
              <w:rPr>
                <w:bdr w:val="none" w:sz="0" w:space="0" w:color="auto" w:frame="1"/>
                <w:lang w:val="ru-RU"/>
              </w:rPr>
              <w:t>Зміни до чинного законодавства:</w:t>
            </w:r>
          </w:p>
          <w:p w:rsidR="004C2C53" w:rsidRPr="00BE769F" w:rsidRDefault="004C2C53" w:rsidP="000C330B">
            <w:pPr>
              <w:ind w:right="225" w:firstLine="347"/>
              <w:jc w:val="both"/>
              <w:rPr>
                <w:rFonts w:ascii="Times New Roman" w:hAnsi="Times New Roman"/>
                <w:sz w:val="24"/>
                <w:szCs w:val="24"/>
              </w:rPr>
            </w:pPr>
            <w:r w:rsidRPr="00BE769F">
              <w:rPr>
                <w:rFonts w:ascii="Times New Roman" w:hAnsi="Times New Roman"/>
                <w:sz w:val="24"/>
                <w:szCs w:val="24"/>
                <w:bdr w:val="none" w:sz="0" w:space="0" w:color="auto" w:frame="1"/>
              </w:rPr>
              <w:t>Податкового кодексу</w:t>
            </w:r>
            <w:r w:rsidRPr="00BE769F">
              <w:rPr>
                <w:rFonts w:ascii="Times New Roman" w:hAnsi="Times New Roman"/>
                <w:sz w:val="24"/>
                <w:szCs w:val="24"/>
                <w:bdr w:val="none" w:sz="0" w:space="0" w:color="auto" w:frame="1"/>
                <w:lang w:val="uk-UA"/>
              </w:rPr>
              <w:t xml:space="preserve"> </w:t>
            </w:r>
            <w:r w:rsidRPr="00BE769F">
              <w:rPr>
                <w:rFonts w:ascii="Times New Roman" w:hAnsi="Times New Roman"/>
                <w:sz w:val="24"/>
                <w:szCs w:val="24"/>
                <w:bdr w:val="none" w:sz="0" w:space="0" w:color="auto" w:frame="1"/>
              </w:rPr>
              <w:t>України;</w:t>
            </w:r>
          </w:p>
          <w:p w:rsidR="004C2C53" w:rsidRPr="00BE769F" w:rsidRDefault="004C2C53" w:rsidP="000C330B">
            <w:pPr>
              <w:ind w:right="225" w:firstLine="347"/>
              <w:jc w:val="both"/>
              <w:rPr>
                <w:rFonts w:ascii="Times New Roman" w:hAnsi="Times New Roman"/>
                <w:sz w:val="24"/>
                <w:szCs w:val="24"/>
              </w:rPr>
            </w:pPr>
            <w:r w:rsidRPr="00BE769F">
              <w:rPr>
                <w:rFonts w:ascii="Times New Roman" w:hAnsi="Times New Roman"/>
                <w:sz w:val="24"/>
                <w:szCs w:val="24"/>
                <w:bdr w:val="none" w:sz="0" w:space="0" w:color="auto" w:frame="1"/>
              </w:rPr>
              <w:t>Бюджетного кодексу України;</w:t>
            </w:r>
          </w:p>
          <w:p w:rsidR="004C2C53" w:rsidRPr="00BE769F" w:rsidRDefault="004C2C53" w:rsidP="000C330B">
            <w:pPr>
              <w:pStyle w:val="NormalWeb"/>
              <w:spacing w:before="0" w:beforeAutospacing="0" w:after="0" w:afterAutospacing="0"/>
              <w:ind w:firstLine="347"/>
              <w:jc w:val="both"/>
              <w:rPr>
                <w:lang w:val="ru-RU"/>
              </w:rPr>
            </w:pPr>
            <w:r w:rsidRPr="00BE769F">
              <w:rPr>
                <w:bdr w:val="none" w:sz="0" w:space="0" w:color="auto" w:frame="1"/>
                <w:lang w:val="ru-RU"/>
              </w:rPr>
              <w:t>та інші закони (зміна мінімальної заробітної плати, прожиткового мінімуму, тощо);</w:t>
            </w:r>
          </w:p>
          <w:p w:rsidR="004C2C53" w:rsidRPr="00BE769F" w:rsidRDefault="004C2C53" w:rsidP="000C330B">
            <w:pPr>
              <w:pStyle w:val="NormalWeb"/>
              <w:spacing w:before="0" w:beforeAutospacing="0" w:after="0" w:afterAutospacing="0"/>
              <w:rPr>
                <w:bdr w:val="none" w:sz="0" w:space="0" w:color="auto" w:frame="1"/>
                <w:lang w:val="ru-RU"/>
              </w:rPr>
            </w:pPr>
            <w:r w:rsidRPr="00BE769F">
              <w:rPr>
                <w:bdr w:val="none" w:sz="0" w:space="0" w:color="auto" w:frame="1"/>
                <w:lang w:val="ru-RU"/>
              </w:rPr>
              <w:t>Виникнення податкового боргу по причині не сплати єдиного податку;</w:t>
            </w:r>
          </w:p>
          <w:p w:rsidR="004C2C53" w:rsidRPr="00BE769F" w:rsidRDefault="004C2C53" w:rsidP="000C330B">
            <w:pPr>
              <w:pStyle w:val="NormalWeb"/>
              <w:spacing w:before="0" w:beforeAutospacing="0" w:after="0" w:afterAutospacing="0"/>
              <w:rPr>
                <w:bdr w:val="none" w:sz="0" w:space="0" w:color="auto" w:frame="1"/>
                <w:lang w:val="ru-RU"/>
              </w:rPr>
            </w:pPr>
            <w:r w:rsidRPr="00BE769F">
              <w:rPr>
                <w:bdr w:val="none" w:sz="0" w:space="0" w:color="auto" w:frame="1"/>
                <w:lang w:val="ru-RU"/>
              </w:rPr>
              <w:t xml:space="preserve">Поширення захворювання на </w:t>
            </w:r>
            <w:r w:rsidRPr="00BE769F">
              <w:rPr>
                <w:bdr w:val="none" w:sz="0" w:space="0" w:color="auto" w:frame="1"/>
              </w:rPr>
              <w:t>Covid</w:t>
            </w:r>
            <w:r w:rsidRPr="00BE769F">
              <w:rPr>
                <w:bdr w:val="none" w:sz="0" w:space="0" w:color="auto" w:frame="1"/>
                <w:lang w:val="ru-RU"/>
              </w:rPr>
              <w:t>-19 в критичних масштабах, що спричинить погіршення платоспроможності СГ.</w:t>
            </w:r>
          </w:p>
          <w:p w:rsidR="004C2C53" w:rsidRPr="00BE769F" w:rsidRDefault="004C2C53" w:rsidP="000C330B">
            <w:pPr>
              <w:pStyle w:val="NormalWeb"/>
              <w:spacing w:before="0" w:beforeAutospacing="0" w:after="0" w:afterAutospacing="0"/>
              <w:rPr>
                <w:rFonts w:ascii="Arial" w:hAnsi="Arial" w:cs="Arial"/>
                <w:b/>
                <w:lang w:val="uk-UA"/>
              </w:rPr>
            </w:pPr>
          </w:p>
        </w:tc>
      </w:tr>
      <w:tr w:rsidR="004C2C53" w:rsidRPr="00BE769F" w:rsidTr="000C330B">
        <w:tc>
          <w:tcPr>
            <w:tcW w:w="3301" w:type="dxa"/>
          </w:tcPr>
          <w:p w:rsidR="004C2C53" w:rsidRPr="00BE769F" w:rsidRDefault="004C2C53" w:rsidP="009A6310">
            <w:pPr>
              <w:pStyle w:val="NormalWeb"/>
              <w:spacing w:before="0" w:beforeAutospacing="0" w:after="0" w:afterAutospacing="0"/>
              <w:rPr>
                <w:b/>
                <w:bdr w:val="none" w:sz="0" w:space="0" w:color="auto" w:frame="1"/>
                <w:lang w:val="ru-RU"/>
              </w:rPr>
            </w:pPr>
            <w:r w:rsidRPr="00BE769F">
              <w:rPr>
                <w:b/>
                <w:bdr w:val="none" w:sz="0" w:space="0" w:color="auto" w:frame="1"/>
                <w:lang w:val="ru-RU"/>
              </w:rPr>
              <w:t>Альтернатива 1</w:t>
            </w:r>
          </w:p>
          <w:p w:rsidR="004C2C53" w:rsidRPr="00BE769F" w:rsidRDefault="004C2C53" w:rsidP="009A6310">
            <w:pPr>
              <w:pStyle w:val="NormalWeb"/>
              <w:spacing w:before="0" w:beforeAutospacing="0" w:after="0" w:afterAutospacing="0"/>
              <w:rPr>
                <w:bdr w:val="none" w:sz="0" w:space="0" w:color="auto" w:frame="1"/>
                <w:lang w:val="uk-UA"/>
              </w:rPr>
            </w:pPr>
            <w:r w:rsidRPr="00BE769F">
              <w:rPr>
                <w:bCs/>
                <w:i/>
                <w:bdr w:val="none" w:sz="0" w:space="0" w:color="auto" w:frame="1"/>
                <w:lang w:val="uk-UA"/>
              </w:rPr>
              <w:t>Не прийняття регуляторного акта (залишення існуючої на даний момент ситуації без змін)</w:t>
            </w:r>
          </w:p>
        </w:tc>
        <w:tc>
          <w:tcPr>
            <w:tcW w:w="3301" w:type="dxa"/>
          </w:tcPr>
          <w:p w:rsidR="004C2C53" w:rsidRPr="00BE769F" w:rsidRDefault="004C2C53" w:rsidP="009A6310">
            <w:pPr>
              <w:pStyle w:val="NormalWeb"/>
              <w:spacing w:before="0" w:beforeAutospacing="0" w:after="0" w:afterAutospacing="0"/>
              <w:jc w:val="both"/>
              <w:rPr>
                <w:bdr w:val="none" w:sz="0" w:space="0" w:color="auto" w:frame="1"/>
                <w:lang w:val="uk-UA"/>
              </w:rPr>
            </w:pPr>
            <w:r w:rsidRPr="00BE769F">
              <w:rPr>
                <w:bdr w:val="none" w:sz="0" w:space="0" w:color="auto" w:frame="1"/>
                <w:lang w:val="uk-UA"/>
              </w:rPr>
              <w:t>У разі неприйняття регуляторного акту податок буде сплачуватись платниками відповідно за ставками 2021 року. Зменшаться надходження до місцевого бюджету та відповідно відбудеться недофінансування програм та заходів соціально-економічного розвитку громади. Альтернатива не вирішує означеної проблеми, тому є неприйнятна.</w:t>
            </w:r>
          </w:p>
        </w:tc>
        <w:tc>
          <w:tcPr>
            <w:tcW w:w="3302" w:type="dxa"/>
          </w:tcPr>
          <w:p w:rsidR="004C2C53" w:rsidRPr="00BE769F" w:rsidRDefault="004C2C53" w:rsidP="009A6310">
            <w:pPr>
              <w:pStyle w:val="NormalWeb"/>
              <w:spacing w:before="0" w:beforeAutospacing="0" w:after="0" w:afterAutospacing="0"/>
              <w:jc w:val="both"/>
              <w:rPr>
                <w:lang w:val="ru-RU"/>
              </w:rPr>
            </w:pPr>
            <w:r w:rsidRPr="00BE769F">
              <w:rPr>
                <w:bdr w:val="none" w:sz="0" w:space="0" w:color="auto" w:frame="1"/>
                <w:lang w:val="ru-RU"/>
              </w:rPr>
              <w:t>Зміни до чинного законодавства:</w:t>
            </w:r>
          </w:p>
          <w:p w:rsidR="004C2C53" w:rsidRPr="00BE769F" w:rsidRDefault="004C2C53" w:rsidP="009A6310">
            <w:pPr>
              <w:ind w:right="225" w:firstLine="225"/>
              <w:jc w:val="both"/>
              <w:rPr>
                <w:rFonts w:ascii="Times New Roman" w:hAnsi="Times New Roman"/>
                <w:sz w:val="24"/>
                <w:szCs w:val="24"/>
              </w:rPr>
            </w:pPr>
            <w:r w:rsidRPr="00BE769F">
              <w:rPr>
                <w:rFonts w:ascii="Times New Roman" w:hAnsi="Times New Roman"/>
                <w:sz w:val="24"/>
                <w:szCs w:val="24"/>
                <w:bdr w:val="none" w:sz="0" w:space="0" w:color="auto" w:frame="1"/>
              </w:rPr>
              <w:t>Податкового кодексу України;</w:t>
            </w:r>
          </w:p>
          <w:p w:rsidR="004C2C53" w:rsidRPr="00BE769F" w:rsidRDefault="004C2C53" w:rsidP="009A6310">
            <w:pPr>
              <w:ind w:right="225" w:firstLine="225"/>
              <w:jc w:val="both"/>
              <w:rPr>
                <w:rFonts w:ascii="Times New Roman" w:hAnsi="Times New Roman"/>
                <w:sz w:val="24"/>
                <w:szCs w:val="24"/>
              </w:rPr>
            </w:pPr>
            <w:r w:rsidRPr="00BE769F">
              <w:rPr>
                <w:rFonts w:ascii="Times New Roman" w:hAnsi="Times New Roman"/>
                <w:sz w:val="24"/>
                <w:szCs w:val="24"/>
                <w:bdr w:val="none" w:sz="0" w:space="0" w:color="auto" w:frame="1"/>
              </w:rPr>
              <w:t>Бюджетного кодексу України;</w:t>
            </w:r>
          </w:p>
          <w:p w:rsidR="004C2C53" w:rsidRPr="00BE769F" w:rsidRDefault="004C2C53" w:rsidP="009A6310">
            <w:pPr>
              <w:pStyle w:val="NormalWeb"/>
              <w:spacing w:before="0" w:beforeAutospacing="0" w:after="0" w:afterAutospacing="0"/>
              <w:jc w:val="both"/>
              <w:rPr>
                <w:lang w:val="ru-RU"/>
              </w:rPr>
            </w:pPr>
            <w:r w:rsidRPr="00BE769F">
              <w:rPr>
                <w:bdr w:val="none" w:sz="0" w:space="0" w:color="auto" w:frame="1"/>
                <w:lang w:val="ru-RU"/>
              </w:rPr>
              <w:t>та інші закони (зміна мінімальної заробітної плати, прожиткового мінімуму, тощо;.</w:t>
            </w:r>
          </w:p>
          <w:p w:rsidR="004C2C53" w:rsidRPr="00BE769F" w:rsidRDefault="004C2C53" w:rsidP="009A6310">
            <w:pPr>
              <w:pStyle w:val="NormalWeb"/>
              <w:spacing w:before="0" w:beforeAutospacing="0" w:after="0" w:afterAutospacing="0"/>
              <w:jc w:val="both"/>
              <w:rPr>
                <w:bdr w:val="none" w:sz="0" w:space="0" w:color="auto" w:frame="1"/>
                <w:lang w:val="ru-RU"/>
              </w:rPr>
            </w:pPr>
            <w:r w:rsidRPr="00BE769F">
              <w:rPr>
                <w:bdr w:val="none" w:sz="0" w:space="0" w:color="auto" w:frame="1"/>
                <w:lang w:val="ru-RU"/>
              </w:rPr>
              <w:t>Виникнення податкового боргу по причині не сплати єдиного податку</w:t>
            </w:r>
          </w:p>
        </w:tc>
      </w:tr>
      <w:tr w:rsidR="004C2C53" w:rsidRPr="00BE769F" w:rsidTr="000C330B">
        <w:tc>
          <w:tcPr>
            <w:tcW w:w="3301" w:type="dxa"/>
          </w:tcPr>
          <w:p w:rsidR="004C2C53" w:rsidRPr="00BE769F" w:rsidRDefault="004C2C53" w:rsidP="009A6310">
            <w:pPr>
              <w:pStyle w:val="NormalWeb"/>
              <w:spacing w:before="0" w:beforeAutospacing="0" w:after="0" w:afterAutospacing="0"/>
              <w:rPr>
                <w:b/>
                <w:bCs/>
                <w:bdr w:val="none" w:sz="0" w:space="0" w:color="auto" w:frame="1"/>
                <w:lang w:val="uk-UA"/>
              </w:rPr>
            </w:pPr>
            <w:r w:rsidRPr="00BE769F">
              <w:rPr>
                <w:b/>
                <w:bCs/>
                <w:bdr w:val="none" w:sz="0" w:space="0" w:color="auto" w:frame="1"/>
                <w:lang w:val="uk-UA"/>
              </w:rPr>
              <w:t>Альтернатива 3</w:t>
            </w:r>
          </w:p>
          <w:p w:rsidR="004C2C53" w:rsidRPr="00BE769F" w:rsidRDefault="004C2C53" w:rsidP="009A6310">
            <w:pPr>
              <w:pStyle w:val="NormalWeb"/>
              <w:spacing w:before="0" w:beforeAutospacing="0" w:after="0" w:afterAutospacing="0"/>
              <w:rPr>
                <w:bCs/>
                <w:i/>
                <w:sz w:val="20"/>
                <w:szCs w:val="20"/>
                <w:bdr w:val="none" w:sz="0" w:space="0" w:color="auto" w:frame="1"/>
                <w:lang w:val="uk-UA"/>
              </w:rPr>
            </w:pPr>
            <w:r w:rsidRPr="00BE769F">
              <w:rPr>
                <w:bCs/>
                <w:i/>
                <w:bdr w:val="none" w:sz="0" w:space="0" w:color="auto" w:frame="1"/>
                <w:lang w:val="uk-UA"/>
              </w:rPr>
              <w:t>Встановлення максимальних ставок єдиного податку  на 2022 рік</w:t>
            </w:r>
          </w:p>
        </w:tc>
        <w:tc>
          <w:tcPr>
            <w:tcW w:w="3301" w:type="dxa"/>
          </w:tcPr>
          <w:p w:rsidR="004C2C53" w:rsidRPr="00BE769F" w:rsidRDefault="004C2C53" w:rsidP="000C330B">
            <w:pPr>
              <w:pStyle w:val="NormalWeb"/>
              <w:spacing w:before="0" w:beforeAutospacing="0" w:after="0" w:afterAutospacing="0"/>
              <w:jc w:val="both"/>
              <w:rPr>
                <w:lang w:val="uk-UA"/>
              </w:rPr>
            </w:pPr>
            <w:r w:rsidRPr="00BE769F">
              <w:rPr>
                <w:bdr w:val="none" w:sz="0" w:space="0" w:color="auto" w:frame="1"/>
                <w:lang w:val="ru-RU"/>
              </w:rPr>
              <w:t>Цілі регулювання можуть бути</w:t>
            </w:r>
            <w:r w:rsidRPr="00BE769F">
              <w:rPr>
                <w:bdr w:val="none" w:sz="0" w:space="0" w:color="auto" w:frame="1"/>
              </w:rPr>
              <w:t> </w:t>
            </w:r>
            <w:r w:rsidRPr="00BE769F">
              <w:rPr>
                <w:bdr w:val="none" w:sz="0" w:space="0" w:color="auto" w:frame="1"/>
                <w:lang w:val="ru-RU"/>
              </w:rPr>
              <w:t>досягнуті частково. Надмірне податкове навантаження на суб'єктів господарювання знівелює вигоди від збільшення дохідної частини бюджету, а може призвести до занепаду малого бізнесу. Балансу інтересів досягнути неможливо.</w:t>
            </w:r>
          </w:p>
        </w:tc>
        <w:tc>
          <w:tcPr>
            <w:tcW w:w="3302" w:type="dxa"/>
          </w:tcPr>
          <w:p w:rsidR="004C2C53" w:rsidRPr="00BE769F" w:rsidRDefault="004C2C53" w:rsidP="000C330B">
            <w:pPr>
              <w:pStyle w:val="NormalWeb"/>
              <w:spacing w:before="0" w:beforeAutospacing="0" w:after="0" w:afterAutospacing="0"/>
              <w:jc w:val="both"/>
              <w:rPr>
                <w:lang w:val="ru-RU"/>
              </w:rPr>
            </w:pPr>
            <w:r w:rsidRPr="00BE769F">
              <w:rPr>
                <w:bdr w:val="none" w:sz="0" w:space="0" w:color="auto" w:frame="1"/>
                <w:lang w:val="ru-RU"/>
              </w:rPr>
              <w:t>Зміни до чинного законодавства:</w:t>
            </w:r>
          </w:p>
          <w:p w:rsidR="004C2C53" w:rsidRPr="00BE769F" w:rsidRDefault="004C2C53" w:rsidP="000C330B">
            <w:pPr>
              <w:ind w:right="225" w:firstLine="347"/>
              <w:jc w:val="both"/>
              <w:rPr>
                <w:rFonts w:ascii="Times New Roman" w:hAnsi="Times New Roman"/>
                <w:sz w:val="24"/>
                <w:szCs w:val="24"/>
              </w:rPr>
            </w:pPr>
            <w:r w:rsidRPr="00BE769F">
              <w:rPr>
                <w:rFonts w:ascii="Times New Roman" w:hAnsi="Times New Roman"/>
                <w:sz w:val="24"/>
                <w:szCs w:val="24"/>
                <w:bdr w:val="none" w:sz="0" w:space="0" w:color="auto" w:frame="1"/>
              </w:rPr>
              <w:t>Податкового кодексу України;</w:t>
            </w:r>
          </w:p>
          <w:p w:rsidR="004C2C53" w:rsidRPr="00BE769F" w:rsidRDefault="004C2C53" w:rsidP="000C330B">
            <w:pPr>
              <w:ind w:right="225" w:firstLine="347"/>
              <w:jc w:val="both"/>
              <w:rPr>
                <w:rFonts w:ascii="Times New Roman" w:hAnsi="Times New Roman"/>
                <w:sz w:val="24"/>
                <w:szCs w:val="24"/>
              </w:rPr>
            </w:pPr>
            <w:r w:rsidRPr="00BE769F">
              <w:rPr>
                <w:rFonts w:ascii="Times New Roman" w:hAnsi="Times New Roman"/>
                <w:sz w:val="24"/>
                <w:szCs w:val="24"/>
                <w:bdr w:val="none" w:sz="0" w:space="0" w:color="auto" w:frame="1"/>
              </w:rPr>
              <w:t>Бюджетного кодексу України;</w:t>
            </w:r>
          </w:p>
          <w:p w:rsidR="004C2C53" w:rsidRPr="00BE769F" w:rsidRDefault="004C2C53" w:rsidP="000C330B">
            <w:pPr>
              <w:pStyle w:val="NormalWeb"/>
              <w:spacing w:before="0" w:beforeAutospacing="0" w:after="0" w:afterAutospacing="0"/>
              <w:jc w:val="both"/>
              <w:rPr>
                <w:bdr w:val="none" w:sz="0" w:space="0" w:color="auto" w:frame="1"/>
                <w:lang w:val="ru-RU"/>
              </w:rPr>
            </w:pPr>
            <w:r w:rsidRPr="00BE769F">
              <w:rPr>
                <w:bdr w:val="none" w:sz="0" w:space="0" w:color="auto" w:frame="1"/>
                <w:lang w:val="ru-RU"/>
              </w:rPr>
              <w:t>та інші закони (зміна мінімальної заробітної плати, прожиткового мінімуму, тощо);</w:t>
            </w:r>
          </w:p>
          <w:p w:rsidR="004C2C53" w:rsidRPr="00BE769F" w:rsidRDefault="004C2C53" w:rsidP="009A6310">
            <w:pPr>
              <w:pStyle w:val="NormalWeb"/>
              <w:spacing w:before="0" w:beforeAutospacing="0" w:after="0" w:afterAutospacing="0"/>
              <w:rPr>
                <w:bdr w:val="none" w:sz="0" w:space="0" w:color="auto" w:frame="1"/>
                <w:lang w:val="ru-RU"/>
              </w:rPr>
            </w:pPr>
            <w:r w:rsidRPr="00BE769F">
              <w:rPr>
                <w:bdr w:val="none" w:sz="0" w:space="0" w:color="auto" w:frame="1"/>
                <w:lang w:val="ru-RU"/>
              </w:rPr>
              <w:t xml:space="preserve">Поширення захворювання на </w:t>
            </w:r>
            <w:r w:rsidRPr="00BE769F">
              <w:rPr>
                <w:bdr w:val="none" w:sz="0" w:space="0" w:color="auto" w:frame="1"/>
              </w:rPr>
              <w:t>Covid</w:t>
            </w:r>
            <w:r w:rsidRPr="00BE769F">
              <w:rPr>
                <w:bdr w:val="none" w:sz="0" w:space="0" w:color="auto" w:frame="1"/>
                <w:lang w:val="ru-RU"/>
              </w:rPr>
              <w:t>-19 в критичних масштабах, що спричинить погіршення платоспроможності СГ.</w:t>
            </w:r>
          </w:p>
          <w:p w:rsidR="004C2C53" w:rsidRPr="00BE769F" w:rsidRDefault="004C2C53" w:rsidP="000C330B">
            <w:pPr>
              <w:pStyle w:val="NormalWeb"/>
              <w:spacing w:before="0" w:beforeAutospacing="0" w:after="0" w:afterAutospacing="0"/>
              <w:jc w:val="both"/>
              <w:rPr>
                <w:bdr w:val="none" w:sz="0" w:space="0" w:color="auto" w:frame="1"/>
                <w:lang w:val="ru-RU"/>
              </w:rPr>
            </w:pPr>
            <w:r w:rsidRPr="00BE769F">
              <w:rPr>
                <w:bdr w:val="none" w:sz="0" w:space="0" w:color="auto" w:frame="1"/>
                <w:lang w:val="ru-RU"/>
              </w:rPr>
              <w:t>Виникнення податкового боргу по причині не сплати єдиного податку.</w:t>
            </w:r>
          </w:p>
        </w:tc>
      </w:tr>
    </w:tbl>
    <w:p w:rsidR="004C2C53" w:rsidRPr="00824CC6" w:rsidRDefault="004C2C53" w:rsidP="005451CF">
      <w:pPr>
        <w:pStyle w:val="NormalWeb"/>
        <w:shd w:val="clear" w:color="auto" w:fill="FFFFFF"/>
        <w:spacing w:before="0" w:beforeAutospacing="0" w:after="0" w:afterAutospacing="0"/>
        <w:rPr>
          <w:rFonts w:ascii="Arial" w:hAnsi="Arial" w:cs="Arial"/>
          <w:b/>
          <w:sz w:val="20"/>
          <w:szCs w:val="20"/>
          <w:highlight w:val="cyan"/>
          <w:lang w:val="uk-UA"/>
        </w:rPr>
      </w:pPr>
    </w:p>
    <w:p w:rsidR="004C2C53" w:rsidRDefault="004C2C53" w:rsidP="00766C0B">
      <w:pPr>
        <w:pStyle w:val="NormalWeb"/>
        <w:shd w:val="clear" w:color="auto" w:fill="FFFFFF"/>
        <w:spacing w:before="0" w:beforeAutospacing="0" w:after="0" w:afterAutospacing="0"/>
        <w:rPr>
          <w:sz w:val="20"/>
          <w:szCs w:val="20"/>
          <w:bdr w:val="none" w:sz="0" w:space="0" w:color="auto" w:frame="1"/>
          <w:lang w:val="uk-UA"/>
        </w:rPr>
      </w:pPr>
      <w:r w:rsidRPr="00BE769F">
        <w:rPr>
          <w:sz w:val="20"/>
          <w:szCs w:val="20"/>
          <w:bdr w:val="none" w:sz="0" w:space="0" w:color="auto" w:frame="1"/>
        </w:rPr>
        <w:t>   </w:t>
      </w:r>
    </w:p>
    <w:p w:rsidR="004C2C53" w:rsidRPr="00BE769F" w:rsidRDefault="004C2C53" w:rsidP="00766C0B">
      <w:pPr>
        <w:pStyle w:val="NormalWeb"/>
        <w:shd w:val="clear" w:color="auto" w:fill="FFFFFF"/>
        <w:spacing w:before="0" w:beforeAutospacing="0" w:after="0" w:afterAutospacing="0"/>
        <w:rPr>
          <w:rFonts w:ascii="Arial" w:hAnsi="Arial" w:cs="Arial"/>
          <w:lang w:val="ru-RU"/>
        </w:rPr>
      </w:pPr>
      <w:r w:rsidRPr="00BE769F">
        <w:rPr>
          <w:sz w:val="20"/>
          <w:szCs w:val="20"/>
          <w:bdr w:val="none" w:sz="0" w:space="0" w:color="auto" w:frame="1"/>
        </w:rPr>
        <w:t>          </w:t>
      </w:r>
      <w:r w:rsidRPr="00BE769F">
        <w:rPr>
          <w:sz w:val="20"/>
          <w:szCs w:val="20"/>
          <w:bdr w:val="none" w:sz="0" w:space="0" w:color="auto" w:frame="1"/>
          <w:lang w:val="ru-RU"/>
        </w:rPr>
        <w:t xml:space="preserve"> </w:t>
      </w:r>
      <w:r w:rsidRPr="00BE769F">
        <w:rPr>
          <w:bdr w:val="none" w:sz="0" w:space="0" w:color="auto" w:frame="1"/>
          <w:lang w:val="ru-RU"/>
        </w:rPr>
        <w:t xml:space="preserve">Таким чином для реалізації обрано Альтернативу 2 – встановлення економічно-обгрунтованих ставок єдиного податку, </w:t>
      </w:r>
      <w:r w:rsidRPr="00BE769F">
        <w:rPr>
          <w:bdr w:val="none" w:sz="0" w:space="0" w:color="auto" w:frame="1"/>
        </w:rPr>
        <w:t> </w:t>
      </w:r>
      <w:r w:rsidRPr="00BE769F">
        <w:rPr>
          <w:bdr w:val="none" w:sz="0" w:space="0" w:color="auto" w:frame="1"/>
          <w:lang w:val="ru-RU"/>
        </w:rPr>
        <w:t>які є посильними для платників податків, та забезпечать фінансову основу самостійності органу місцевого самоврядування – Летичівської селищної ради.</w:t>
      </w:r>
    </w:p>
    <w:p w:rsidR="004C2C53" w:rsidRPr="00BE769F" w:rsidRDefault="004C2C53" w:rsidP="005451CF">
      <w:pPr>
        <w:pStyle w:val="NormalWeb"/>
        <w:shd w:val="clear" w:color="auto" w:fill="FFFFFF"/>
        <w:spacing w:before="0" w:beforeAutospacing="0" w:after="0" w:afterAutospacing="0"/>
        <w:jc w:val="both"/>
        <w:rPr>
          <w:rFonts w:ascii="Arial" w:hAnsi="Arial" w:cs="Arial"/>
          <w:sz w:val="20"/>
          <w:szCs w:val="20"/>
          <w:lang w:val="ru-RU"/>
        </w:rPr>
      </w:pPr>
      <w:r w:rsidRPr="00BE769F">
        <w:rPr>
          <w:sz w:val="20"/>
          <w:szCs w:val="20"/>
          <w:bdr w:val="none" w:sz="0" w:space="0" w:color="auto" w:frame="1"/>
        </w:rPr>
        <w:t>                                                                                        </w:t>
      </w:r>
    </w:p>
    <w:p w:rsidR="004C2C53" w:rsidRPr="00BE769F" w:rsidRDefault="004C2C53" w:rsidP="005451CF">
      <w:pPr>
        <w:pStyle w:val="NormalWeb"/>
        <w:shd w:val="clear" w:color="auto" w:fill="FFFFFF"/>
        <w:spacing w:before="0" w:beforeAutospacing="0" w:after="0" w:afterAutospacing="0"/>
        <w:rPr>
          <w:rFonts w:ascii="Arial" w:hAnsi="Arial" w:cs="Arial"/>
          <w:lang w:val="ru-RU"/>
        </w:rPr>
      </w:pPr>
      <w:r w:rsidRPr="00BE769F">
        <w:rPr>
          <w:b/>
          <w:bCs/>
          <w:sz w:val="20"/>
          <w:szCs w:val="20"/>
          <w:bdr w:val="none" w:sz="0" w:space="0" w:color="auto" w:frame="1"/>
        </w:rPr>
        <w:t>          </w:t>
      </w:r>
      <w:r w:rsidRPr="00BE769F">
        <w:rPr>
          <w:b/>
          <w:bCs/>
          <w:bdr w:val="none" w:sz="0" w:space="0" w:color="auto" w:frame="1"/>
        </w:rPr>
        <w:t>V</w:t>
      </w:r>
      <w:r w:rsidRPr="00BE769F">
        <w:rPr>
          <w:b/>
          <w:bCs/>
          <w:bdr w:val="none" w:sz="0" w:space="0" w:color="auto" w:frame="1"/>
          <w:lang w:val="ru-RU"/>
        </w:rPr>
        <w:t>.</w:t>
      </w:r>
      <w:r w:rsidRPr="00BE769F">
        <w:rPr>
          <w:b/>
          <w:bCs/>
          <w:bdr w:val="none" w:sz="0" w:space="0" w:color="auto" w:frame="1"/>
        </w:rPr>
        <w:t> </w:t>
      </w:r>
      <w:r w:rsidRPr="00BE769F">
        <w:rPr>
          <w:b/>
          <w:bCs/>
          <w:bdr w:val="none" w:sz="0" w:space="0" w:color="auto" w:frame="1"/>
          <w:lang w:val="ru-RU"/>
        </w:rPr>
        <w:t>Механізм, який пропонується застосувати для розв’язання проблеми</w:t>
      </w:r>
    </w:p>
    <w:p w:rsidR="004C2C53" w:rsidRPr="00BE769F" w:rsidRDefault="004C2C53" w:rsidP="005451CF">
      <w:pPr>
        <w:pStyle w:val="NormalWeb"/>
        <w:shd w:val="clear" w:color="auto" w:fill="FFFFFF"/>
        <w:spacing w:before="0" w:beforeAutospacing="0" w:after="0" w:afterAutospacing="0"/>
        <w:jc w:val="both"/>
        <w:rPr>
          <w:rFonts w:ascii="Arial" w:hAnsi="Arial" w:cs="Arial"/>
          <w:sz w:val="20"/>
          <w:szCs w:val="20"/>
          <w:lang w:val="ru-RU"/>
        </w:rPr>
      </w:pPr>
      <w:r w:rsidRPr="00BE769F">
        <w:rPr>
          <w:rFonts w:ascii="Arial" w:hAnsi="Arial" w:cs="Arial"/>
          <w:sz w:val="20"/>
          <w:szCs w:val="20"/>
        </w:rPr>
        <w:t> </w:t>
      </w:r>
    </w:p>
    <w:p w:rsidR="004C2C53" w:rsidRPr="00BE769F" w:rsidRDefault="004C2C53" w:rsidP="005451CF">
      <w:pPr>
        <w:pStyle w:val="NormalWeb"/>
        <w:shd w:val="clear" w:color="auto" w:fill="FFFFFF"/>
        <w:spacing w:before="0" w:beforeAutospacing="0" w:after="0" w:afterAutospacing="0"/>
        <w:jc w:val="both"/>
        <w:rPr>
          <w:lang w:val="uk-UA"/>
        </w:rPr>
      </w:pPr>
      <w:r w:rsidRPr="00BE769F">
        <w:rPr>
          <w:rFonts w:ascii="Arial" w:hAnsi="Arial" w:cs="Arial"/>
          <w:sz w:val="20"/>
          <w:szCs w:val="20"/>
          <w:lang w:val="ru-RU"/>
        </w:rPr>
        <w:tab/>
      </w:r>
      <w:r w:rsidRPr="00BE769F">
        <w:rPr>
          <w:lang w:val="uk-UA"/>
        </w:rPr>
        <w:t>При здійсненні регуляторної діяльності розглядаються обгрунтовані пропозиції та зауваження до проекту рішення, надані суб’єктами господарювання, представниками територіальної громади у встановленому законом порядку.</w:t>
      </w:r>
    </w:p>
    <w:p w:rsidR="004C2C53" w:rsidRPr="00BE769F" w:rsidRDefault="004C2C53" w:rsidP="007236E3">
      <w:pPr>
        <w:pStyle w:val="NormalWeb"/>
        <w:shd w:val="clear" w:color="auto" w:fill="FFFFFF"/>
        <w:spacing w:before="0" w:beforeAutospacing="0" w:after="0" w:afterAutospacing="0"/>
        <w:ind w:firstLine="708"/>
        <w:jc w:val="both"/>
        <w:rPr>
          <w:rFonts w:ascii="Arial" w:hAnsi="Arial" w:cs="Arial"/>
          <w:lang w:val="ru-RU"/>
        </w:rPr>
      </w:pPr>
      <w:r w:rsidRPr="00BE769F">
        <w:rPr>
          <w:b/>
          <w:bCs/>
          <w:bdr w:val="none" w:sz="0" w:space="0" w:color="auto" w:frame="1"/>
          <w:lang w:val="ru-RU"/>
        </w:rPr>
        <w:t>Заходи, які має здійснити орган місцевого самоврядування  для впровадження цього регуляторного акта:</w:t>
      </w:r>
      <w:r w:rsidRPr="00BE769F">
        <w:rPr>
          <w:b/>
          <w:bCs/>
          <w:bdr w:val="none" w:sz="0" w:space="0" w:color="auto" w:frame="1"/>
        </w:rPr>
        <w:t> </w:t>
      </w:r>
    </w:p>
    <w:p w:rsidR="004C2C53" w:rsidRPr="00BE769F" w:rsidRDefault="004C2C53" w:rsidP="00603D7F">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Розробка </w:t>
      </w:r>
      <w:r w:rsidRPr="00BE769F">
        <w:rPr>
          <w:bCs/>
          <w:bdr w:val="none" w:sz="0" w:space="0" w:color="auto" w:frame="1"/>
          <w:lang w:val="uk-UA"/>
        </w:rPr>
        <w:t xml:space="preserve">проєкту рішення </w:t>
      </w:r>
      <w:r w:rsidRPr="00BE769F">
        <w:rPr>
          <w:bdr w:val="none" w:sz="0" w:space="0" w:color="auto" w:frame="1"/>
        </w:rPr>
        <w:t>«</w:t>
      </w:r>
      <w:r w:rsidRPr="00BE769F">
        <w:t>Про встановлення проєкту місцевого податку -</w:t>
      </w:r>
      <w:r w:rsidRPr="00BE769F">
        <w:rPr>
          <w:lang w:val="uk-UA"/>
        </w:rPr>
        <w:t xml:space="preserve"> </w:t>
      </w:r>
      <w:r w:rsidRPr="00BE769F">
        <w:t>єдиного податку на 2022 рік  на території</w:t>
      </w:r>
      <w:r w:rsidRPr="00BE769F">
        <w:rPr>
          <w:lang w:val="uk-UA"/>
        </w:rPr>
        <w:t xml:space="preserve"> </w:t>
      </w:r>
      <w:r w:rsidRPr="00BE769F">
        <w:t>Летичівської  селищної ради для</w:t>
      </w:r>
      <w:r w:rsidRPr="00BE769F">
        <w:rPr>
          <w:lang w:val="uk-UA"/>
        </w:rPr>
        <w:t xml:space="preserve"> </w:t>
      </w:r>
      <w:r w:rsidRPr="00BE769F">
        <w:t>платників першої та другої групи</w:t>
      </w:r>
      <w:r w:rsidRPr="00BE769F">
        <w:rPr>
          <w:lang w:val="uk-UA"/>
        </w:rPr>
        <w:t>»</w:t>
      </w:r>
      <w:r w:rsidRPr="00BE769F">
        <w:rPr>
          <w:b/>
          <w:bCs/>
        </w:rPr>
        <w:t xml:space="preserve">     </w:t>
      </w:r>
      <w:r w:rsidRPr="00BE769F">
        <w:rPr>
          <w:bdr w:val="none" w:sz="0" w:space="0" w:color="auto" w:frame="1"/>
          <w:lang w:val="ru-RU"/>
        </w:rPr>
        <w:t>та АРВ до нього.</w:t>
      </w:r>
    </w:p>
    <w:p w:rsidR="004C2C53" w:rsidRPr="00BE769F" w:rsidRDefault="004C2C53" w:rsidP="00603D7F">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Проведення консультацій з суб'єктами господарювання.</w:t>
      </w:r>
    </w:p>
    <w:p w:rsidR="004C2C53" w:rsidRPr="00BE769F" w:rsidRDefault="004C2C53" w:rsidP="00603D7F">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Оприлюднення проекту разом з АРВ та отримання пропозицій і зауважень.</w:t>
      </w:r>
    </w:p>
    <w:p w:rsidR="004C2C53" w:rsidRPr="00BE769F" w:rsidRDefault="004C2C53" w:rsidP="00603D7F">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 xml:space="preserve">Задля забезпечення вимог чинного законодавства на офіційному сайті Летичівської громади у розділі «Регуляторна полатика» розміщено інформацію про оприлюднення </w:t>
      </w:r>
      <w:r w:rsidRPr="00BE769F">
        <w:rPr>
          <w:bCs/>
          <w:bdr w:val="none" w:sz="0" w:space="0" w:color="auto" w:frame="1"/>
          <w:lang w:val="uk-UA"/>
        </w:rPr>
        <w:t xml:space="preserve">проєкту рішення </w:t>
      </w:r>
      <w:r w:rsidRPr="00BE769F">
        <w:rPr>
          <w:bdr w:val="none" w:sz="0" w:space="0" w:color="auto" w:frame="1"/>
        </w:rPr>
        <w:t>«</w:t>
      </w:r>
      <w:r w:rsidRPr="00BE769F">
        <w:t>Про встановлення проєкту місцевого податку -</w:t>
      </w:r>
      <w:r w:rsidRPr="00BE769F">
        <w:rPr>
          <w:lang w:val="uk-UA"/>
        </w:rPr>
        <w:t xml:space="preserve"> </w:t>
      </w:r>
      <w:r w:rsidRPr="00BE769F">
        <w:t>єдиного податку на 2022 рік  на території</w:t>
      </w:r>
      <w:r w:rsidRPr="00BE769F">
        <w:rPr>
          <w:lang w:val="uk-UA"/>
        </w:rPr>
        <w:t xml:space="preserve"> </w:t>
      </w:r>
      <w:r w:rsidRPr="00BE769F">
        <w:t>Летичівської  селищної ради для</w:t>
      </w:r>
      <w:r w:rsidRPr="00BE769F">
        <w:rPr>
          <w:lang w:val="uk-UA"/>
        </w:rPr>
        <w:t xml:space="preserve"> </w:t>
      </w:r>
      <w:r w:rsidRPr="00BE769F">
        <w:t>платників першої та другої групи</w:t>
      </w:r>
      <w:r w:rsidRPr="00BE769F">
        <w:rPr>
          <w:lang w:val="uk-UA"/>
        </w:rPr>
        <w:t>»</w:t>
      </w:r>
      <w:r w:rsidRPr="00BE769F">
        <w:rPr>
          <w:b/>
          <w:bCs/>
        </w:rPr>
        <w:t xml:space="preserve">     </w:t>
      </w:r>
      <w:r w:rsidRPr="00BE769F">
        <w:rPr>
          <w:bdr w:val="none" w:sz="0" w:space="0" w:color="auto" w:frame="1"/>
          <w:lang w:val="ru-RU"/>
        </w:rPr>
        <w:t>та аналізу регуляторного впливу з метою отримання зауважень та обгрунтованих пропозицій від суб'єктів господарювання та членів територіальної громади.</w:t>
      </w:r>
    </w:p>
    <w:p w:rsidR="004C2C53" w:rsidRPr="00824CC6" w:rsidRDefault="004C2C53" w:rsidP="00603D7F">
      <w:pPr>
        <w:pStyle w:val="NormalWeb"/>
        <w:shd w:val="clear" w:color="auto" w:fill="FFFFFF"/>
        <w:spacing w:before="0" w:beforeAutospacing="0" w:after="0" w:afterAutospacing="0"/>
        <w:ind w:firstLine="708"/>
        <w:jc w:val="both"/>
        <w:rPr>
          <w:highlight w:val="cyan"/>
          <w:bdr w:val="none" w:sz="0" w:space="0" w:color="auto" w:frame="1"/>
          <w:lang w:val="ru-RU"/>
        </w:rPr>
      </w:pPr>
      <w:r w:rsidRPr="00BE769F">
        <w:rPr>
          <w:bdr w:val="none" w:sz="0" w:space="0" w:color="auto" w:frame="1"/>
          <w:lang w:val="ru-RU"/>
        </w:rPr>
        <w:t>З метою забезпечення інформованості громади та суб'єктів господарювання ухвалене рішення</w:t>
      </w:r>
      <w:r>
        <w:rPr>
          <w:bdr w:val="none" w:sz="0" w:space="0" w:color="auto" w:frame="1"/>
          <w:lang w:val="ru-RU"/>
        </w:rPr>
        <w:t xml:space="preserve"> буде  оприлюднено також в інформаційному бюлетені територіальної громади. </w:t>
      </w:r>
      <w:r w:rsidRPr="00824CC6">
        <w:rPr>
          <w:highlight w:val="cyan"/>
          <w:bdr w:val="none" w:sz="0" w:space="0" w:color="auto" w:frame="1"/>
          <w:lang w:val="ru-RU"/>
        </w:rPr>
        <w:t xml:space="preserve"> </w:t>
      </w:r>
    </w:p>
    <w:p w:rsidR="004C2C53" w:rsidRPr="00BE769F" w:rsidRDefault="004C2C53" w:rsidP="00603D7F">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Підготовка експертного висновку постійної відповідальної комісії щодо відповідності проекту рішення вимогам статтей 4,8 Закону України «Про засади державної регуляторної політики у сфері господарської діяльності». </w:t>
      </w:r>
    </w:p>
    <w:p w:rsidR="004C2C53" w:rsidRPr="00BE769F" w:rsidRDefault="004C2C53" w:rsidP="005451CF">
      <w:pPr>
        <w:pStyle w:val="NormalWeb"/>
        <w:shd w:val="clear" w:color="auto" w:fill="FFFFFF"/>
        <w:spacing w:before="0" w:beforeAutospacing="0" w:after="0" w:afterAutospacing="0"/>
        <w:jc w:val="both"/>
        <w:rPr>
          <w:rFonts w:ascii="Arial" w:hAnsi="Arial" w:cs="Arial"/>
          <w:lang w:val="ru-RU"/>
        </w:rPr>
      </w:pPr>
      <w:r w:rsidRPr="00BE769F">
        <w:rPr>
          <w:bdr w:val="none" w:sz="0" w:space="0" w:color="auto" w:frame="1"/>
        </w:rPr>
        <w:t> </w:t>
      </w:r>
      <w:r w:rsidRPr="00BE769F">
        <w:rPr>
          <w:bdr w:val="none" w:sz="0" w:space="0" w:color="auto" w:frame="1"/>
          <w:lang w:val="ru-RU"/>
        </w:rPr>
        <w:tab/>
        <w:t>Отримання пропозицій по удосконаленню регуляторного акта від Державної регуляторної служби України.</w:t>
      </w:r>
    </w:p>
    <w:p w:rsidR="004C2C53" w:rsidRPr="00BE769F" w:rsidRDefault="004C2C53" w:rsidP="00A2308C">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Прийняття рішення на пленарному засіданні сесії Летичівської селищної </w:t>
      </w:r>
      <w:r w:rsidRPr="00BE769F">
        <w:rPr>
          <w:bdr w:val="none" w:sz="0" w:space="0" w:color="auto" w:frame="1"/>
        </w:rPr>
        <w:t> </w:t>
      </w:r>
      <w:r w:rsidRPr="00BE769F">
        <w:rPr>
          <w:bdr w:val="none" w:sz="0" w:space="0" w:color="auto" w:frame="1"/>
          <w:lang w:val="ru-RU"/>
        </w:rPr>
        <w:t>ради.</w:t>
      </w:r>
    </w:p>
    <w:p w:rsidR="004C2C53" w:rsidRPr="00BE769F" w:rsidRDefault="004C2C53" w:rsidP="00A2308C">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Оприлюднення рішення у встановленому законодавством порядку.</w:t>
      </w:r>
    </w:p>
    <w:p w:rsidR="004C2C53" w:rsidRPr="00BE769F" w:rsidRDefault="004C2C53" w:rsidP="00A2308C">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Проведення заходів з відстеження результативності прийнятого регуляторного акта.</w:t>
      </w:r>
    </w:p>
    <w:p w:rsidR="004C2C53" w:rsidRDefault="004C2C53" w:rsidP="00A2308C">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За результатами проведених розрахунків очікуваних витрат та вигод суб'єктів господарювання,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зазначеної у розділі 1 цього АРВ.</w:t>
      </w:r>
    </w:p>
    <w:p w:rsidR="004C2C53" w:rsidRPr="00BE769F" w:rsidRDefault="004C2C53" w:rsidP="00A2308C">
      <w:pPr>
        <w:pStyle w:val="NormalWeb"/>
        <w:shd w:val="clear" w:color="auto" w:fill="FFFFFF"/>
        <w:spacing w:before="0" w:beforeAutospacing="0" w:after="0" w:afterAutospacing="0"/>
        <w:ind w:firstLine="708"/>
        <w:jc w:val="both"/>
        <w:rPr>
          <w:rFonts w:ascii="Arial" w:hAnsi="Arial" w:cs="Arial"/>
          <w:lang w:val="ru-RU"/>
        </w:rPr>
      </w:pPr>
    </w:p>
    <w:p w:rsidR="004C2C53" w:rsidRPr="00BE769F" w:rsidRDefault="004C2C53" w:rsidP="005451CF">
      <w:pPr>
        <w:pStyle w:val="NormalWeb"/>
        <w:shd w:val="clear" w:color="auto" w:fill="FFFFFF"/>
        <w:spacing w:before="0" w:beforeAutospacing="0" w:after="0" w:afterAutospacing="0"/>
        <w:jc w:val="center"/>
        <w:rPr>
          <w:rFonts w:ascii="Arial" w:hAnsi="Arial" w:cs="Arial"/>
          <w:lang w:val="ru-RU"/>
        </w:rPr>
      </w:pPr>
      <w:r w:rsidRPr="00BE769F">
        <w:rPr>
          <w:b/>
          <w:bCs/>
          <w:bdr w:val="none" w:sz="0" w:space="0" w:color="auto" w:frame="1"/>
        </w:rPr>
        <w:t>VI</w:t>
      </w:r>
      <w:r w:rsidRPr="00BE769F">
        <w:rPr>
          <w:b/>
          <w:bCs/>
          <w:bdr w:val="none" w:sz="0" w:space="0" w:color="auto" w:frame="1"/>
          <w:lang w:val="ru-RU"/>
        </w:rPr>
        <w:t>.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4C2C53" w:rsidRPr="00BE769F" w:rsidRDefault="004C2C53" w:rsidP="005451CF">
      <w:pPr>
        <w:pStyle w:val="NormalWeb"/>
        <w:shd w:val="clear" w:color="auto" w:fill="FFFFFF"/>
        <w:spacing w:before="0" w:beforeAutospacing="0" w:after="0" w:afterAutospacing="0"/>
        <w:jc w:val="center"/>
        <w:rPr>
          <w:rFonts w:ascii="Arial" w:hAnsi="Arial" w:cs="Arial"/>
          <w:lang w:val="ru-RU"/>
        </w:rPr>
      </w:pPr>
      <w:r w:rsidRPr="00BE769F">
        <w:rPr>
          <w:rFonts w:ascii="Arial" w:hAnsi="Arial" w:cs="Arial"/>
        </w:rPr>
        <w:t> </w:t>
      </w:r>
    </w:p>
    <w:p w:rsidR="004C2C53" w:rsidRPr="00BE769F" w:rsidRDefault="004C2C53" w:rsidP="00DC6B26">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в тому числі єдиного податку, не змінюючи порядок їх обчислення, сплати та інші адміністративні процедури.</w:t>
      </w:r>
    </w:p>
    <w:p w:rsidR="004C2C53" w:rsidRPr="00AC592B" w:rsidRDefault="004C2C53" w:rsidP="005451CF">
      <w:pPr>
        <w:pStyle w:val="a0"/>
        <w:shd w:val="clear" w:color="auto" w:fill="FFFFFF"/>
        <w:spacing w:before="0" w:beforeAutospacing="0" w:after="0" w:afterAutospacing="0"/>
        <w:rPr>
          <w:rFonts w:ascii="Arial" w:hAnsi="Arial" w:cs="Arial"/>
          <w:lang w:val="ru-RU"/>
        </w:rPr>
      </w:pPr>
      <w:r w:rsidRPr="00AC592B">
        <w:rPr>
          <w:bdr w:val="none" w:sz="0" w:space="0" w:color="auto" w:frame="1"/>
          <w:lang w:val="ru-RU"/>
        </w:rPr>
        <w:t>Тест малого підприємництва (М-тест) наведено у додатку 1.</w:t>
      </w:r>
    </w:p>
    <w:p w:rsidR="004C2C53" w:rsidRPr="00AC592B" w:rsidRDefault="004C2C53" w:rsidP="00DC6B26">
      <w:pPr>
        <w:pStyle w:val="a0"/>
        <w:shd w:val="clear" w:color="auto" w:fill="FFFFFF"/>
        <w:spacing w:before="0" w:beforeAutospacing="0" w:after="0" w:afterAutospacing="0"/>
        <w:rPr>
          <w:rFonts w:ascii="Arial" w:hAnsi="Arial" w:cs="Arial"/>
          <w:sz w:val="20"/>
          <w:szCs w:val="20"/>
          <w:lang w:val="ru-RU"/>
        </w:rPr>
      </w:pPr>
      <w:r w:rsidRPr="00AC592B">
        <w:rPr>
          <w:rFonts w:ascii="Arial" w:hAnsi="Arial" w:cs="Arial"/>
          <w:sz w:val="20"/>
          <w:szCs w:val="20"/>
        </w:rPr>
        <w:t>  </w:t>
      </w:r>
    </w:p>
    <w:p w:rsidR="004C2C53" w:rsidRPr="00C50A87" w:rsidRDefault="004C2C53" w:rsidP="005451CF">
      <w:pPr>
        <w:pStyle w:val="NormalWeb"/>
        <w:shd w:val="clear" w:color="auto" w:fill="FFFFFF"/>
        <w:spacing w:before="0" w:beforeAutospacing="0" w:after="0" w:afterAutospacing="0"/>
        <w:jc w:val="both"/>
        <w:rPr>
          <w:rFonts w:ascii="Arial" w:hAnsi="Arial" w:cs="Arial"/>
          <w:lang w:val="ru-RU"/>
        </w:rPr>
      </w:pPr>
      <w:r w:rsidRPr="00AC592B">
        <w:rPr>
          <w:rFonts w:ascii="Arial" w:hAnsi="Arial" w:cs="Arial"/>
          <w:sz w:val="20"/>
          <w:szCs w:val="20"/>
        </w:rPr>
        <w:t> </w:t>
      </w:r>
      <w:r w:rsidRPr="00C50A87">
        <w:rPr>
          <w:b/>
          <w:bCs/>
          <w:bdr w:val="none" w:sz="0" w:space="0" w:color="auto" w:frame="1"/>
        </w:rPr>
        <w:t>VII</w:t>
      </w:r>
      <w:r w:rsidRPr="00C50A87">
        <w:rPr>
          <w:b/>
          <w:bCs/>
          <w:bdr w:val="none" w:sz="0" w:space="0" w:color="auto" w:frame="1"/>
          <w:lang w:val="ru-RU"/>
        </w:rPr>
        <w:t>. Обґрунтування запропонованого строку дії регуляторного акта</w:t>
      </w:r>
    </w:p>
    <w:p w:rsidR="004C2C53" w:rsidRPr="00C50A87" w:rsidRDefault="004C2C53" w:rsidP="007F34BA">
      <w:pPr>
        <w:pStyle w:val="NormalWeb"/>
        <w:shd w:val="clear" w:color="auto" w:fill="FFFFFF"/>
        <w:spacing w:before="0" w:beforeAutospacing="0" w:after="0" w:afterAutospacing="0"/>
        <w:ind w:firstLine="708"/>
        <w:jc w:val="both"/>
        <w:rPr>
          <w:rFonts w:ascii="Arial" w:hAnsi="Arial" w:cs="Arial"/>
          <w:lang w:val="ru-RU"/>
        </w:rPr>
      </w:pPr>
      <w:r w:rsidRPr="00C50A87">
        <w:rPr>
          <w:b/>
          <w:bCs/>
          <w:bdr w:val="none" w:sz="0" w:space="0" w:color="auto" w:frame="1"/>
          <w:lang w:val="ru-RU"/>
        </w:rPr>
        <w:t xml:space="preserve">Термін дії акта:  </w:t>
      </w:r>
      <w:r w:rsidRPr="00C50A87">
        <w:rPr>
          <w:bdr w:val="none" w:sz="0" w:space="0" w:color="auto" w:frame="1"/>
          <w:lang w:val="ru-RU"/>
        </w:rPr>
        <w:t xml:space="preserve">починаючи з 01.01.2022 року  </w:t>
      </w:r>
    </w:p>
    <w:p w:rsidR="004C2C53" w:rsidRPr="00C50A87" w:rsidRDefault="004C2C53" w:rsidP="007F34BA">
      <w:pPr>
        <w:pStyle w:val="NormalWeb"/>
        <w:shd w:val="clear" w:color="auto" w:fill="FFFFFF"/>
        <w:spacing w:before="0" w:beforeAutospacing="0" w:after="0" w:afterAutospacing="0"/>
        <w:ind w:firstLine="708"/>
        <w:jc w:val="both"/>
        <w:rPr>
          <w:rFonts w:ascii="Arial" w:hAnsi="Arial" w:cs="Arial"/>
          <w:lang w:val="ru-RU"/>
        </w:rPr>
      </w:pPr>
      <w:r w:rsidRPr="00C50A87">
        <w:rPr>
          <w:b/>
          <w:bCs/>
          <w:bdr w:val="none" w:sz="0" w:space="0" w:color="auto" w:frame="1"/>
          <w:lang w:val="ru-RU"/>
        </w:rPr>
        <w:t>Обґрунтування запропонованого терміну дії акта:</w:t>
      </w:r>
    </w:p>
    <w:p w:rsidR="004C2C53" w:rsidRPr="00C50A87" w:rsidRDefault="004C2C53" w:rsidP="00DC6B26">
      <w:pPr>
        <w:pStyle w:val="NormalWeb"/>
        <w:shd w:val="clear" w:color="auto" w:fill="FFFFFF"/>
        <w:spacing w:before="0" w:beforeAutospacing="0" w:after="0" w:afterAutospacing="0"/>
        <w:ind w:firstLine="708"/>
        <w:jc w:val="both"/>
        <w:rPr>
          <w:lang w:val="ru-RU"/>
        </w:rPr>
      </w:pPr>
      <w:r w:rsidRPr="00C50A87">
        <w:rPr>
          <w:bdr w:val="none" w:sz="0" w:space="0" w:color="auto" w:frame="1"/>
          <w:lang w:val="ru-RU"/>
        </w:rPr>
        <w:t xml:space="preserve">У разі, якщо Летичівська селищна рада у термін до 01 липня не прийняла рішення про встановлення відповідних місцевих податків і зборів, в тому числі єдиного податку на наступний рік, такі податки справляються, виходячи з норм Подааткового Кодексу, із застосуванням </w:t>
      </w:r>
      <w:r w:rsidRPr="00C50A87">
        <w:rPr>
          <w:lang w:val="ru-RU"/>
        </w:rPr>
        <w:t>ставок, які діяли до 31 грудня року, що передує бюджетному періоду, в якому планується застосування таких місцевих податків та/або зборів.</w:t>
      </w:r>
      <w:r w:rsidRPr="00C50A87">
        <w:rPr>
          <w:bdr w:val="none" w:sz="0" w:space="0" w:color="auto" w:frame="1"/>
          <w:lang w:val="ru-RU"/>
        </w:rPr>
        <w:t xml:space="preserve"> (підпункт 12.3.5 пункту 12.3 статті 12 ПКУ, абзац 2 частина 5 розділу </w:t>
      </w:r>
      <w:r w:rsidRPr="00C50A87">
        <w:rPr>
          <w:bdr w:val="none" w:sz="0" w:space="0" w:color="auto" w:frame="1"/>
        </w:rPr>
        <w:t>XIX</w:t>
      </w:r>
      <w:r w:rsidRPr="00C50A87">
        <w:rPr>
          <w:bdr w:val="none" w:sz="0" w:space="0" w:color="auto" w:frame="1"/>
          <w:lang w:val="ru-RU"/>
        </w:rPr>
        <w:t xml:space="preserve"> Прикінцеві положення ПКУ).</w:t>
      </w:r>
    </w:p>
    <w:p w:rsidR="004C2C53" w:rsidRPr="00C50A87" w:rsidRDefault="004C2C53" w:rsidP="009F157D">
      <w:pPr>
        <w:pStyle w:val="NormalWeb"/>
        <w:shd w:val="clear" w:color="auto" w:fill="FFFFFF"/>
        <w:spacing w:before="0" w:beforeAutospacing="0" w:after="60" w:afterAutospacing="0"/>
        <w:ind w:firstLine="709"/>
        <w:jc w:val="both"/>
        <w:rPr>
          <w:rFonts w:ascii="Arial" w:hAnsi="Arial" w:cs="Arial"/>
          <w:lang w:val="ru-RU"/>
        </w:rPr>
      </w:pPr>
      <w:r w:rsidRPr="00C50A87">
        <w:rPr>
          <w:bdr w:val="none" w:sz="0" w:space="0" w:color="auto" w:frame="1"/>
          <w:lang w:val="ru-RU"/>
        </w:rPr>
        <w:t>Враховуючи норми Податкового кодексу України, органи місцевого самоврядування мають переглядати розміри ставок місцевих податків та зборів, що справляються в установленому ПКУ порядку. Прийняті ставки будуть діяти протягом всіх бюджетних періодів до прийняття органом місцевого самоврядування нового регуляторного акту, який буде регулювати цей податок.</w:t>
      </w:r>
    </w:p>
    <w:p w:rsidR="004C2C53" w:rsidRPr="00C50A87" w:rsidRDefault="004C2C53" w:rsidP="005451CF">
      <w:pPr>
        <w:pStyle w:val="NormalWeb"/>
        <w:shd w:val="clear" w:color="auto" w:fill="FFFFFF"/>
        <w:spacing w:before="0" w:beforeAutospacing="0" w:after="0" w:afterAutospacing="0"/>
        <w:jc w:val="both"/>
        <w:rPr>
          <w:rFonts w:ascii="Arial" w:hAnsi="Arial" w:cs="Arial"/>
          <w:sz w:val="20"/>
          <w:szCs w:val="20"/>
          <w:lang w:val="ru-RU"/>
        </w:rPr>
      </w:pPr>
      <w:r w:rsidRPr="00C50A87">
        <w:rPr>
          <w:rFonts w:ascii="Arial" w:hAnsi="Arial" w:cs="Arial"/>
          <w:sz w:val="20"/>
          <w:szCs w:val="20"/>
        </w:rPr>
        <w:t> </w:t>
      </w:r>
    </w:p>
    <w:p w:rsidR="004C2C53" w:rsidRPr="00C50A87" w:rsidRDefault="004C2C53" w:rsidP="005451CF">
      <w:pPr>
        <w:pStyle w:val="1"/>
        <w:shd w:val="clear" w:color="auto" w:fill="FFFFFF"/>
        <w:spacing w:before="0" w:beforeAutospacing="0" w:after="0" w:afterAutospacing="0"/>
        <w:jc w:val="both"/>
        <w:rPr>
          <w:b/>
          <w:bdr w:val="none" w:sz="0" w:space="0" w:color="auto" w:frame="1"/>
          <w:lang w:val="ru-RU"/>
        </w:rPr>
      </w:pPr>
      <w:r w:rsidRPr="00C50A87">
        <w:rPr>
          <w:b/>
          <w:bdr w:val="none" w:sz="0" w:space="0" w:color="auto" w:frame="1"/>
        </w:rPr>
        <w:t>VIII</w:t>
      </w:r>
      <w:r w:rsidRPr="00C50A87">
        <w:rPr>
          <w:b/>
          <w:bdr w:val="none" w:sz="0" w:space="0" w:color="auto" w:frame="1"/>
          <w:lang w:val="ru-RU"/>
        </w:rPr>
        <w:t>.</w:t>
      </w:r>
      <w:r w:rsidRPr="00C50A87">
        <w:rPr>
          <w:b/>
          <w:bdr w:val="none" w:sz="0" w:space="0" w:color="auto" w:frame="1"/>
        </w:rPr>
        <w:t> </w:t>
      </w:r>
      <w:r w:rsidRPr="00C50A87">
        <w:rPr>
          <w:b/>
          <w:bdr w:val="none" w:sz="0" w:space="0" w:color="auto" w:frame="1"/>
          <w:lang w:val="ru-RU"/>
        </w:rPr>
        <w:t xml:space="preserve"> Визначення показників результативності дії регуляторного акта</w:t>
      </w:r>
    </w:p>
    <w:p w:rsidR="004C2C53" w:rsidRPr="00B430A4" w:rsidRDefault="004C2C53" w:rsidP="001E1806">
      <w:pPr>
        <w:pStyle w:val="1"/>
        <w:shd w:val="clear" w:color="auto" w:fill="FFFFFF"/>
        <w:spacing w:before="0" w:beforeAutospacing="0" w:after="0" w:afterAutospacing="0"/>
        <w:jc w:val="both"/>
        <w:rPr>
          <w:bdr w:val="none" w:sz="0" w:space="0" w:color="auto" w:frame="1"/>
          <w:lang w:val="ru-RU"/>
        </w:rPr>
      </w:pPr>
      <w:r w:rsidRPr="00B430A4">
        <w:rPr>
          <w:b/>
          <w:bdr w:val="none" w:sz="0" w:space="0" w:color="auto" w:frame="1"/>
          <w:lang w:val="ru-RU"/>
        </w:rPr>
        <w:tab/>
      </w:r>
      <w:r w:rsidRPr="00B430A4">
        <w:rPr>
          <w:bdr w:val="none" w:sz="0" w:space="0" w:color="auto" w:frame="1"/>
          <w:lang w:val="ru-RU"/>
        </w:rPr>
        <w:t>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4C2C53" w:rsidRPr="00B430A4" w:rsidRDefault="004C2C53"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Для відстеження результативності дії регуляторного акту основними є такі показники:</w:t>
      </w:r>
    </w:p>
    <w:p w:rsidR="004C2C53" w:rsidRPr="00B430A4" w:rsidRDefault="004C2C53"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-сума надходжень до місцевого бюджету від сплати єдиного податку платників першої та другої груп,  тис.грн.</w:t>
      </w:r>
    </w:p>
    <w:p w:rsidR="004C2C53" w:rsidRPr="00B430A4" w:rsidRDefault="004C2C53"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-кількість суб'єктів господарювання – платників єдиного податку платників першої та другої груп,на яких поширюватиметься дія акта, осіб.</w:t>
      </w:r>
    </w:p>
    <w:p w:rsidR="004C2C53" w:rsidRPr="00B430A4" w:rsidRDefault="004C2C53"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-час та розмір коштів, що витрачатимуться суб'єктами господарювання, пов'язаних з виконанням вимог акта.</w:t>
      </w:r>
    </w:p>
    <w:p w:rsidR="004C2C53" w:rsidRPr="00B430A4" w:rsidRDefault="004C2C53" w:rsidP="001E1806">
      <w:pPr>
        <w:pStyle w:val="1"/>
        <w:shd w:val="clear" w:color="auto" w:fill="FFFFFF"/>
        <w:spacing w:before="0" w:beforeAutospacing="0" w:after="0" w:afterAutospacing="0"/>
        <w:jc w:val="both"/>
        <w:rPr>
          <w:rFonts w:ascii="Arial" w:hAnsi="Arial" w:cs="Arial"/>
          <w:sz w:val="20"/>
          <w:szCs w:val="20"/>
          <w:lang w:val="ru-RU"/>
        </w:rPr>
      </w:pPr>
      <w:r w:rsidRPr="00B430A4">
        <w:rPr>
          <w:bdr w:val="none" w:sz="0" w:space="0" w:color="auto" w:frame="1"/>
          <w:lang w:val="ru-RU"/>
        </w:rPr>
        <w:tab/>
        <w:t>-рівень поінформованості суб'єктів господарювання з основних положень акта.</w:t>
      </w:r>
    </w:p>
    <w:p w:rsidR="004C2C53" w:rsidRDefault="004C2C53" w:rsidP="009F157D">
      <w:pPr>
        <w:pStyle w:val="NormalWeb"/>
        <w:shd w:val="clear" w:color="auto" w:fill="FFFFFF"/>
        <w:spacing w:before="60" w:beforeAutospacing="0" w:after="60" w:afterAutospacing="0"/>
        <w:ind w:firstLine="540"/>
        <w:jc w:val="both"/>
        <w:rPr>
          <w:lang w:val="uk-UA"/>
        </w:rPr>
      </w:pPr>
      <w:r w:rsidRPr="00B430A4">
        <w:rPr>
          <w:lang w:val="uk-UA"/>
        </w:rPr>
        <w:t>Згідно проведеного попереднього обчислення та розрахунку бази оподаткування, очікується 367 об’єктів оподаткування, стосовно яких проводиться</w:t>
      </w:r>
      <w:r w:rsidRPr="0048543A">
        <w:rPr>
          <w:lang w:val="uk-UA"/>
        </w:rPr>
        <w:t xml:space="preserve"> регулювання. Очікуване надходження в бюджет становитиме близько 2984  тис.грн.</w:t>
      </w:r>
    </w:p>
    <w:p w:rsidR="004C2C53" w:rsidRPr="00B430A4" w:rsidRDefault="004C2C53" w:rsidP="009F157D">
      <w:pPr>
        <w:pStyle w:val="BodyText"/>
        <w:tabs>
          <w:tab w:val="left" w:pos="904"/>
        </w:tabs>
        <w:spacing w:before="60" w:beforeAutospacing="0" w:after="60" w:afterAutospacing="0"/>
        <w:ind w:left="740" w:right="40"/>
        <w:rPr>
          <w:b/>
          <w:lang w:val="ru-RU"/>
        </w:rPr>
      </w:pPr>
      <w:r w:rsidRPr="00B430A4">
        <w:rPr>
          <w:b/>
          <w:lang w:val="ru-RU"/>
        </w:rPr>
        <w:t xml:space="preserve">Прогнозні показники результативності </w:t>
      </w:r>
    </w:p>
    <w:p w:rsidR="004C2C53" w:rsidRDefault="004C2C53" w:rsidP="008A006C">
      <w:pPr>
        <w:pStyle w:val="NormalWeb"/>
        <w:shd w:val="clear" w:color="auto" w:fill="FFFFFF"/>
        <w:spacing w:before="0" w:beforeAutospacing="0" w:after="120" w:afterAutospacing="0"/>
        <w:ind w:firstLine="720"/>
        <w:jc w:val="both"/>
        <w:rPr>
          <w:lang w:val="uk-UA"/>
        </w:rPr>
      </w:pPr>
      <w:r w:rsidRPr="00D07A04">
        <w:rPr>
          <w:lang w:val="uk-UA"/>
        </w:rPr>
        <w:t xml:space="preserve">За даними відділу фінансів </w:t>
      </w:r>
      <w:r>
        <w:rPr>
          <w:lang w:val="uk-UA"/>
        </w:rPr>
        <w:t xml:space="preserve">Летичівської селищної </w:t>
      </w:r>
      <w:r w:rsidRPr="00D07A04">
        <w:rPr>
          <w:lang w:val="uk-UA"/>
        </w:rPr>
        <w:t xml:space="preserve"> ради</w:t>
      </w:r>
      <w:r>
        <w:rPr>
          <w:lang w:val="uk-UA"/>
        </w:rPr>
        <w:t xml:space="preserve"> та територіального підрозділу державної фіскальної служби</w:t>
      </w:r>
      <w:r w:rsidRPr="00D07A04">
        <w:rPr>
          <w:lang w:val="uk-UA"/>
        </w:rPr>
        <w:t xml:space="preserve"> </w:t>
      </w:r>
      <w:r>
        <w:rPr>
          <w:lang w:val="uk-UA"/>
        </w:rPr>
        <w:t xml:space="preserve">показники надходжень єдиного податку  в громаді наступні </w:t>
      </w:r>
      <w:r w:rsidRPr="009F157D">
        <w:rPr>
          <w:lang w:val="ru-RU"/>
        </w:rPr>
        <w:t>(в динаміці)</w:t>
      </w:r>
      <w:r>
        <w:rPr>
          <w:lang w:val="uk-UA"/>
        </w:rPr>
        <w:t>:</w:t>
      </w:r>
    </w:p>
    <w:tbl>
      <w:tblPr>
        <w:tblW w:w="50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79"/>
        <w:gridCol w:w="896"/>
        <w:gridCol w:w="1079"/>
        <w:gridCol w:w="1188"/>
        <w:gridCol w:w="978"/>
      </w:tblGrid>
      <w:tr w:rsidR="004C2C53" w:rsidRPr="004E379F" w:rsidTr="009F157D">
        <w:tc>
          <w:tcPr>
            <w:tcW w:w="2870" w:type="pct"/>
          </w:tcPr>
          <w:p w:rsidR="004C2C53" w:rsidRPr="004E379F" w:rsidRDefault="004C2C53" w:rsidP="008A006C">
            <w:pPr>
              <w:pStyle w:val="rvps12"/>
              <w:jc w:val="center"/>
              <w:rPr>
                <w:b/>
                <w:sz w:val="22"/>
                <w:szCs w:val="22"/>
                <w:lang w:val="uk-UA"/>
              </w:rPr>
            </w:pPr>
            <w:r w:rsidRPr="004E379F">
              <w:rPr>
                <w:b/>
                <w:sz w:val="22"/>
                <w:szCs w:val="22"/>
                <w:lang w:val="uk-UA"/>
              </w:rPr>
              <w:t xml:space="preserve">Показники по роках </w:t>
            </w:r>
          </w:p>
        </w:tc>
        <w:tc>
          <w:tcPr>
            <w:tcW w:w="461" w:type="pct"/>
          </w:tcPr>
          <w:p w:rsidR="004C2C53" w:rsidRPr="004E379F" w:rsidRDefault="004C2C53" w:rsidP="008A006C">
            <w:pPr>
              <w:pStyle w:val="rvps12"/>
              <w:jc w:val="center"/>
              <w:rPr>
                <w:b/>
                <w:sz w:val="22"/>
                <w:szCs w:val="22"/>
                <w:lang w:val="uk-UA"/>
              </w:rPr>
            </w:pPr>
            <w:r w:rsidRPr="004E379F">
              <w:rPr>
                <w:b/>
                <w:sz w:val="22"/>
                <w:szCs w:val="22"/>
                <w:lang w:val="uk-UA"/>
              </w:rPr>
              <w:t>2019 рік</w:t>
            </w:r>
          </w:p>
        </w:tc>
        <w:tc>
          <w:tcPr>
            <w:tcW w:w="555" w:type="pct"/>
          </w:tcPr>
          <w:p w:rsidR="004C2C53" w:rsidRPr="004E379F" w:rsidRDefault="004C2C53" w:rsidP="008A006C">
            <w:pPr>
              <w:pStyle w:val="rvps12"/>
              <w:jc w:val="center"/>
              <w:rPr>
                <w:b/>
                <w:sz w:val="22"/>
                <w:szCs w:val="22"/>
                <w:lang w:val="uk-UA"/>
              </w:rPr>
            </w:pPr>
            <w:r w:rsidRPr="004E379F">
              <w:rPr>
                <w:b/>
                <w:sz w:val="22"/>
                <w:szCs w:val="22"/>
                <w:lang w:val="uk-UA"/>
              </w:rPr>
              <w:t>2020</w:t>
            </w:r>
          </w:p>
        </w:tc>
        <w:tc>
          <w:tcPr>
            <w:tcW w:w="611" w:type="pct"/>
          </w:tcPr>
          <w:p w:rsidR="004C2C53" w:rsidRPr="004E379F" w:rsidRDefault="004C2C53" w:rsidP="008A006C">
            <w:pPr>
              <w:pStyle w:val="rvps12"/>
              <w:jc w:val="center"/>
              <w:rPr>
                <w:b/>
                <w:sz w:val="22"/>
                <w:szCs w:val="22"/>
                <w:lang w:val="uk-UA"/>
              </w:rPr>
            </w:pPr>
            <w:r w:rsidRPr="004E379F">
              <w:rPr>
                <w:b/>
                <w:sz w:val="22"/>
                <w:szCs w:val="22"/>
                <w:lang w:val="uk-UA"/>
              </w:rPr>
              <w:t>2021 (план)</w:t>
            </w:r>
          </w:p>
        </w:tc>
        <w:tc>
          <w:tcPr>
            <w:tcW w:w="503" w:type="pct"/>
          </w:tcPr>
          <w:p w:rsidR="004C2C53" w:rsidRPr="004E379F" w:rsidRDefault="004C2C53" w:rsidP="008A006C">
            <w:pPr>
              <w:pStyle w:val="rvps12"/>
              <w:jc w:val="center"/>
              <w:rPr>
                <w:b/>
                <w:sz w:val="22"/>
                <w:szCs w:val="22"/>
                <w:lang w:val="uk-UA"/>
              </w:rPr>
            </w:pPr>
            <w:r w:rsidRPr="004E379F">
              <w:rPr>
                <w:b/>
                <w:sz w:val="22"/>
                <w:szCs w:val="22"/>
                <w:lang w:val="uk-UA"/>
              </w:rPr>
              <w:t>2022 (прогноз)</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Надходження в бюджет єдиного податку, в тис.грн. - всього</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11737,0</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13109,8</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13850,0</w:t>
            </w:r>
          </w:p>
        </w:tc>
        <w:tc>
          <w:tcPr>
            <w:tcW w:w="503" w:type="pct"/>
          </w:tcPr>
          <w:p w:rsidR="004C2C53" w:rsidRPr="004E379F" w:rsidRDefault="004C2C53" w:rsidP="008A006C">
            <w:pPr>
              <w:pStyle w:val="rvps14"/>
              <w:jc w:val="center"/>
              <w:rPr>
                <w:sz w:val="22"/>
                <w:szCs w:val="22"/>
                <w:lang w:val="uk-UA"/>
              </w:rPr>
            </w:pPr>
            <w:r>
              <w:rPr>
                <w:sz w:val="22"/>
                <w:szCs w:val="22"/>
                <w:lang w:val="uk-UA"/>
              </w:rPr>
              <w:t>15132,0</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Чисельність платників єдиного податку - всього</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502</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504</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507</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507</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Темп росту до попереднього року, %</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116,8</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111,7</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105,6</w:t>
            </w:r>
          </w:p>
        </w:tc>
        <w:tc>
          <w:tcPr>
            <w:tcW w:w="503" w:type="pct"/>
          </w:tcPr>
          <w:p w:rsidR="004C2C53" w:rsidRPr="004E379F" w:rsidRDefault="004C2C53" w:rsidP="008A006C">
            <w:pPr>
              <w:pStyle w:val="rvps14"/>
              <w:jc w:val="center"/>
              <w:rPr>
                <w:sz w:val="22"/>
                <w:szCs w:val="22"/>
                <w:lang w:val="uk-UA"/>
              </w:rPr>
            </w:pPr>
            <w:r>
              <w:rPr>
                <w:sz w:val="22"/>
                <w:szCs w:val="22"/>
                <w:lang w:val="uk-UA"/>
              </w:rPr>
              <w:t>109,3</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Абсолютний приріст до попереднього року, тис. грн.</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1687,1</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1372,8</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740,2</w:t>
            </w:r>
          </w:p>
        </w:tc>
        <w:tc>
          <w:tcPr>
            <w:tcW w:w="503" w:type="pct"/>
          </w:tcPr>
          <w:p w:rsidR="004C2C53" w:rsidRPr="004E379F" w:rsidRDefault="004C2C53" w:rsidP="008A006C">
            <w:pPr>
              <w:pStyle w:val="rvps14"/>
              <w:jc w:val="center"/>
              <w:rPr>
                <w:sz w:val="22"/>
                <w:szCs w:val="22"/>
                <w:lang w:val="uk-UA"/>
              </w:rPr>
            </w:pPr>
            <w:r>
              <w:rPr>
                <w:sz w:val="22"/>
                <w:szCs w:val="22"/>
                <w:lang w:val="uk-UA"/>
              </w:rPr>
              <w:t>1282</w:t>
            </w:r>
            <w:r w:rsidRPr="004E379F">
              <w:rPr>
                <w:sz w:val="22"/>
                <w:szCs w:val="22"/>
                <w:lang w:val="uk-UA"/>
              </w:rPr>
              <w:t>,0</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Чисельність платників єдиного податку І групи</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94</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97</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97</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97</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Надходження від платників І  групи, тис.грн.</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228,4</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245,8</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266,0</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290,4</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Темп росту по І групі до попереднього року, %</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107,1</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107,6</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108,2</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109,0</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Чисельність платників єдиного податку ІІ групи</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266</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267</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270</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270</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Надходження від платників ІІ групи, тис.грн.</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1271,8</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1467,7</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1841,5</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2693,4</w:t>
            </w:r>
          </w:p>
        </w:tc>
      </w:tr>
      <w:tr w:rsidR="004C2C53" w:rsidRPr="004E379F" w:rsidTr="009F157D">
        <w:tc>
          <w:tcPr>
            <w:tcW w:w="2870" w:type="pct"/>
          </w:tcPr>
          <w:p w:rsidR="004C2C53" w:rsidRPr="004E379F" w:rsidRDefault="004C2C53" w:rsidP="008A006C">
            <w:pPr>
              <w:pStyle w:val="rvps14"/>
              <w:rPr>
                <w:sz w:val="22"/>
                <w:szCs w:val="22"/>
                <w:lang w:val="uk-UA"/>
              </w:rPr>
            </w:pPr>
            <w:r w:rsidRPr="004E379F">
              <w:rPr>
                <w:sz w:val="22"/>
                <w:szCs w:val="22"/>
                <w:lang w:val="uk-UA"/>
              </w:rPr>
              <w:t>Темп росту по ІІ групі до попереднього року, %</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112,1</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115,4</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125,5</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146,3</w:t>
            </w:r>
          </w:p>
        </w:tc>
      </w:tr>
      <w:tr w:rsidR="004C2C53" w:rsidRPr="004E379F" w:rsidTr="009F157D">
        <w:tc>
          <w:tcPr>
            <w:tcW w:w="2870" w:type="pct"/>
          </w:tcPr>
          <w:p w:rsidR="004C2C53" w:rsidRPr="008E25F3" w:rsidRDefault="004C2C53" w:rsidP="008A006C">
            <w:pPr>
              <w:pStyle w:val="rvps14"/>
              <w:rPr>
                <w:b/>
                <w:lang w:val="uk-UA"/>
              </w:rPr>
            </w:pPr>
            <w:r w:rsidRPr="008E25F3">
              <w:rPr>
                <w:b/>
                <w:lang w:val="uk-UA"/>
              </w:rPr>
              <w:t>Всього надходжень по І та ІІ групах</w:t>
            </w:r>
          </w:p>
        </w:tc>
        <w:tc>
          <w:tcPr>
            <w:tcW w:w="461" w:type="pct"/>
          </w:tcPr>
          <w:p w:rsidR="004C2C53" w:rsidRPr="008E25F3" w:rsidRDefault="004C2C53" w:rsidP="008A006C">
            <w:pPr>
              <w:pStyle w:val="rvps14"/>
              <w:jc w:val="center"/>
              <w:rPr>
                <w:b/>
                <w:lang w:val="uk-UA"/>
              </w:rPr>
            </w:pPr>
            <w:r w:rsidRPr="008E25F3">
              <w:rPr>
                <w:b/>
                <w:lang w:val="uk-UA"/>
              </w:rPr>
              <w:t>1500,2</w:t>
            </w:r>
          </w:p>
        </w:tc>
        <w:tc>
          <w:tcPr>
            <w:tcW w:w="555" w:type="pct"/>
          </w:tcPr>
          <w:p w:rsidR="004C2C53" w:rsidRPr="008E25F3" w:rsidRDefault="004C2C53" w:rsidP="008A006C">
            <w:pPr>
              <w:pStyle w:val="rvps14"/>
              <w:jc w:val="center"/>
              <w:rPr>
                <w:b/>
                <w:lang w:val="uk-UA"/>
              </w:rPr>
            </w:pPr>
            <w:r w:rsidRPr="008E25F3">
              <w:rPr>
                <w:b/>
                <w:lang w:val="uk-UA"/>
              </w:rPr>
              <w:t>1713,5</w:t>
            </w:r>
          </w:p>
        </w:tc>
        <w:tc>
          <w:tcPr>
            <w:tcW w:w="611" w:type="pct"/>
          </w:tcPr>
          <w:p w:rsidR="004C2C53" w:rsidRPr="008E25F3" w:rsidRDefault="004C2C53" w:rsidP="008A006C">
            <w:pPr>
              <w:pStyle w:val="rvps14"/>
              <w:jc w:val="center"/>
              <w:rPr>
                <w:b/>
                <w:lang w:val="uk-UA"/>
              </w:rPr>
            </w:pPr>
            <w:r w:rsidRPr="008E25F3">
              <w:rPr>
                <w:b/>
                <w:lang w:val="uk-UA"/>
              </w:rPr>
              <w:t>2107,5</w:t>
            </w:r>
          </w:p>
        </w:tc>
        <w:tc>
          <w:tcPr>
            <w:tcW w:w="503" w:type="pct"/>
          </w:tcPr>
          <w:p w:rsidR="004C2C53" w:rsidRPr="008E25F3" w:rsidRDefault="004C2C53" w:rsidP="008A006C">
            <w:pPr>
              <w:pStyle w:val="rvps14"/>
              <w:jc w:val="center"/>
              <w:rPr>
                <w:b/>
                <w:lang w:val="uk-UA"/>
              </w:rPr>
            </w:pPr>
            <w:r w:rsidRPr="008E25F3">
              <w:rPr>
                <w:b/>
                <w:lang w:val="uk-UA"/>
              </w:rPr>
              <w:t>2983,8</w:t>
            </w:r>
          </w:p>
        </w:tc>
      </w:tr>
      <w:tr w:rsidR="004C2C53" w:rsidRPr="004E379F" w:rsidTr="009F157D">
        <w:trPr>
          <w:trHeight w:val="262"/>
        </w:trPr>
        <w:tc>
          <w:tcPr>
            <w:tcW w:w="2870" w:type="pct"/>
          </w:tcPr>
          <w:p w:rsidR="004C2C53" w:rsidRPr="004E379F" w:rsidRDefault="004C2C53" w:rsidP="008A006C">
            <w:pPr>
              <w:pStyle w:val="rvps14"/>
              <w:rPr>
                <w:sz w:val="22"/>
                <w:szCs w:val="22"/>
                <w:lang w:val="uk-UA"/>
              </w:rPr>
            </w:pPr>
            <w:r w:rsidRPr="004E379F">
              <w:rPr>
                <w:sz w:val="22"/>
                <w:szCs w:val="22"/>
                <w:lang w:val="uk-UA"/>
              </w:rPr>
              <w:t>Темп росту надходжень по І та ІІ групах, %</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111,1</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114,2</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123,0</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141,6</w:t>
            </w:r>
          </w:p>
        </w:tc>
      </w:tr>
      <w:tr w:rsidR="004C2C53" w:rsidRPr="004E379F" w:rsidTr="009F157D">
        <w:trPr>
          <w:trHeight w:val="338"/>
        </w:trPr>
        <w:tc>
          <w:tcPr>
            <w:tcW w:w="2870" w:type="pct"/>
          </w:tcPr>
          <w:p w:rsidR="004C2C53" w:rsidRPr="004E379F" w:rsidRDefault="004C2C53" w:rsidP="008A006C">
            <w:pPr>
              <w:pStyle w:val="rvps14"/>
              <w:rPr>
                <w:sz w:val="22"/>
                <w:szCs w:val="22"/>
                <w:lang w:val="uk-UA"/>
              </w:rPr>
            </w:pPr>
            <w:r w:rsidRPr="004E379F">
              <w:rPr>
                <w:sz w:val="22"/>
                <w:szCs w:val="22"/>
                <w:lang w:val="uk-UA"/>
              </w:rPr>
              <w:t>Абсолютний приріст до попереднього року по І та ІІ групах, тис. грн.</w:t>
            </w:r>
          </w:p>
        </w:tc>
        <w:tc>
          <w:tcPr>
            <w:tcW w:w="461" w:type="pct"/>
          </w:tcPr>
          <w:p w:rsidR="004C2C53" w:rsidRPr="004E379F" w:rsidRDefault="004C2C53" w:rsidP="008A006C">
            <w:pPr>
              <w:pStyle w:val="rvps14"/>
              <w:jc w:val="center"/>
              <w:rPr>
                <w:sz w:val="22"/>
                <w:szCs w:val="22"/>
                <w:lang w:val="uk-UA"/>
              </w:rPr>
            </w:pPr>
            <w:r w:rsidRPr="004E379F">
              <w:rPr>
                <w:sz w:val="22"/>
                <w:szCs w:val="22"/>
                <w:lang w:val="uk-UA"/>
              </w:rPr>
              <w:t>149,9</w:t>
            </w:r>
          </w:p>
        </w:tc>
        <w:tc>
          <w:tcPr>
            <w:tcW w:w="555" w:type="pct"/>
          </w:tcPr>
          <w:p w:rsidR="004C2C53" w:rsidRPr="004E379F" w:rsidRDefault="004C2C53" w:rsidP="008A006C">
            <w:pPr>
              <w:pStyle w:val="rvps14"/>
              <w:jc w:val="center"/>
              <w:rPr>
                <w:sz w:val="22"/>
                <w:szCs w:val="22"/>
                <w:lang w:val="uk-UA"/>
              </w:rPr>
            </w:pPr>
            <w:r w:rsidRPr="004E379F">
              <w:rPr>
                <w:sz w:val="22"/>
                <w:szCs w:val="22"/>
                <w:lang w:val="uk-UA"/>
              </w:rPr>
              <w:t>213,3</w:t>
            </w:r>
          </w:p>
        </w:tc>
        <w:tc>
          <w:tcPr>
            <w:tcW w:w="611" w:type="pct"/>
          </w:tcPr>
          <w:p w:rsidR="004C2C53" w:rsidRPr="004E379F" w:rsidRDefault="004C2C53" w:rsidP="008A006C">
            <w:pPr>
              <w:pStyle w:val="rvps14"/>
              <w:jc w:val="center"/>
              <w:rPr>
                <w:sz w:val="22"/>
                <w:szCs w:val="22"/>
                <w:lang w:val="uk-UA"/>
              </w:rPr>
            </w:pPr>
            <w:r w:rsidRPr="004E379F">
              <w:rPr>
                <w:sz w:val="22"/>
                <w:szCs w:val="22"/>
                <w:lang w:val="uk-UA"/>
              </w:rPr>
              <w:t>394</w:t>
            </w:r>
          </w:p>
        </w:tc>
        <w:tc>
          <w:tcPr>
            <w:tcW w:w="503" w:type="pct"/>
          </w:tcPr>
          <w:p w:rsidR="004C2C53" w:rsidRPr="004E379F" w:rsidRDefault="004C2C53" w:rsidP="008A006C">
            <w:pPr>
              <w:pStyle w:val="rvps14"/>
              <w:jc w:val="center"/>
              <w:rPr>
                <w:sz w:val="22"/>
                <w:szCs w:val="22"/>
                <w:lang w:val="uk-UA"/>
              </w:rPr>
            </w:pPr>
            <w:r w:rsidRPr="004E379F">
              <w:rPr>
                <w:sz w:val="22"/>
                <w:szCs w:val="22"/>
                <w:lang w:val="uk-UA"/>
              </w:rPr>
              <w:t>876,3</w:t>
            </w:r>
          </w:p>
        </w:tc>
      </w:tr>
      <w:tr w:rsidR="004C2C53" w:rsidRPr="004E379F" w:rsidTr="009F157D">
        <w:trPr>
          <w:trHeight w:val="338"/>
        </w:trPr>
        <w:tc>
          <w:tcPr>
            <w:tcW w:w="2870" w:type="pct"/>
            <w:vAlign w:val="center"/>
          </w:tcPr>
          <w:p w:rsidR="004C2C53" w:rsidRPr="008E25F3" w:rsidRDefault="004C2C53" w:rsidP="00A46D61">
            <w:pPr>
              <w:pStyle w:val="BodyText"/>
              <w:tabs>
                <w:tab w:val="left" w:pos="904"/>
              </w:tabs>
              <w:rPr>
                <w:b/>
                <w:highlight w:val="cyan"/>
                <w:lang w:val="ru-RU"/>
              </w:rPr>
            </w:pPr>
            <w:r w:rsidRPr="008E25F3">
              <w:rPr>
                <w:b/>
                <w:lang w:val="ru-RU"/>
              </w:rPr>
              <w:t xml:space="preserve">Час, що витрачатиметься суб’єктами господарювання, пов’язаних з виконанням вимог акта, години на 1 суб’єкта </w:t>
            </w:r>
          </w:p>
        </w:tc>
        <w:tc>
          <w:tcPr>
            <w:tcW w:w="2130" w:type="pct"/>
            <w:gridSpan w:val="4"/>
          </w:tcPr>
          <w:p w:rsidR="004C2C53" w:rsidRPr="008E25F3" w:rsidRDefault="004C2C53" w:rsidP="008A006C">
            <w:pPr>
              <w:pStyle w:val="rvps14"/>
              <w:jc w:val="center"/>
              <w:rPr>
                <w:b/>
                <w:lang w:val="uk-UA"/>
              </w:rPr>
            </w:pPr>
            <w:r w:rsidRPr="008E25F3">
              <w:rPr>
                <w:b/>
                <w:lang w:val="uk-UA"/>
              </w:rPr>
              <w:t>2 години</w:t>
            </w:r>
          </w:p>
        </w:tc>
      </w:tr>
      <w:tr w:rsidR="004C2C53" w:rsidRPr="004E379F" w:rsidTr="009F157D">
        <w:trPr>
          <w:trHeight w:val="338"/>
        </w:trPr>
        <w:tc>
          <w:tcPr>
            <w:tcW w:w="2870" w:type="pct"/>
            <w:vAlign w:val="center"/>
          </w:tcPr>
          <w:p w:rsidR="004C2C53" w:rsidRPr="008E25F3" w:rsidRDefault="004C2C53" w:rsidP="00A46D61">
            <w:pPr>
              <w:pStyle w:val="BodyText"/>
              <w:tabs>
                <w:tab w:val="left" w:pos="904"/>
              </w:tabs>
              <w:spacing w:before="0" w:beforeAutospacing="0" w:after="0" w:afterAutospacing="0"/>
              <w:rPr>
                <w:b/>
                <w:highlight w:val="cyan"/>
                <w:lang w:val="ru-RU"/>
              </w:rPr>
            </w:pPr>
            <w:r w:rsidRPr="00B430A4">
              <w:rPr>
                <w:b/>
                <w:lang w:val="ru-RU"/>
              </w:rPr>
              <w:t>Розмір коштів, що витрачатимуться суб’єктами господарювання, пов’язаними з виконаннями вимог акта</w:t>
            </w:r>
            <w:r>
              <w:rPr>
                <w:b/>
                <w:lang w:val="ru-RU"/>
              </w:rPr>
              <w:t>, грн. *</w:t>
            </w:r>
          </w:p>
        </w:tc>
        <w:tc>
          <w:tcPr>
            <w:tcW w:w="2130" w:type="pct"/>
            <w:gridSpan w:val="4"/>
          </w:tcPr>
          <w:p w:rsidR="004C2C53" w:rsidRPr="008E25F3" w:rsidRDefault="004C2C53" w:rsidP="008A006C">
            <w:pPr>
              <w:pStyle w:val="rvps14"/>
              <w:jc w:val="center"/>
              <w:rPr>
                <w:b/>
                <w:lang w:val="uk-UA"/>
              </w:rPr>
            </w:pPr>
            <w:r>
              <w:rPr>
                <w:b/>
                <w:lang w:val="uk-UA"/>
              </w:rPr>
              <w:t>164,00</w:t>
            </w:r>
          </w:p>
        </w:tc>
      </w:tr>
      <w:tr w:rsidR="004C2C53" w:rsidRPr="004E379F" w:rsidTr="009F157D">
        <w:trPr>
          <w:trHeight w:val="338"/>
        </w:trPr>
        <w:tc>
          <w:tcPr>
            <w:tcW w:w="2870" w:type="pct"/>
            <w:vAlign w:val="center"/>
          </w:tcPr>
          <w:p w:rsidR="004C2C53" w:rsidRPr="008E25F3" w:rsidRDefault="004C2C53" w:rsidP="00A46D61">
            <w:pPr>
              <w:pStyle w:val="BodyText"/>
              <w:tabs>
                <w:tab w:val="left" w:pos="904"/>
              </w:tabs>
              <w:spacing w:before="0" w:beforeAutospacing="0" w:after="0" w:afterAutospacing="0"/>
              <w:rPr>
                <w:b/>
                <w:lang w:val="ru-RU"/>
              </w:rPr>
            </w:pPr>
            <w:r w:rsidRPr="008E25F3">
              <w:rPr>
                <w:b/>
                <w:lang w:val="ru-RU"/>
              </w:rPr>
              <w:t>Рівень поінформованості суб`єктів господарювання з основних положень акта,</w:t>
            </w:r>
          </w:p>
          <w:p w:rsidR="004C2C53" w:rsidRPr="008E25F3" w:rsidRDefault="004C2C53" w:rsidP="00A46D61">
            <w:pPr>
              <w:pStyle w:val="BodyText"/>
              <w:tabs>
                <w:tab w:val="left" w:pos="904"/>
              </w:tabs>
              <w:spacing w:before="0" w:beforeAutospacing="0" w:after="0" w:afterAutospacing="0"/>
              <w:rPr>
                <w:b/>
                <w:lang w:val="ru-RU"/>
              </w:rPr>
            </w:pPr>
            <w:r w:rsidRPr="008E25F3">
              <w:rPr>
                <w:b/>
                <w:lang w:val="ru-RU"/>
              </w:rPr>
              <w:t>оприлюднення прийнятого рішення:</w:t>
            </w:r>
          </w:p>
          <w:p w:rsidR="004C2C53" w:rsidRPr="008E25F3" w:rsidRDefault="004C2C53" w:rsidP="00A46D61">
            <w:pPr>
              <w:pStyle w:val="BodyText"/>
              <w:tabs>
                <w:tab w:val="left" w:pos="904"/>
              </w:tabs>
              <w:spacing w:before="0" w:beforeAutospacing="0" w:after="0" w:afterAutospacing="0"/>
              <w:rPr>
                <w:b/>
                <w:lang w:val="ru-RU"/>
              </w:rPr>
            </w:pPr>
            <w:r w:rsidRPr="008E25F3">
              <w:rPr>
                <w:b/>
                <w:lang w:val="ru-RU"/>
              </w:rPr>
              <w:t>- на офіційному сайті ради ;</w:t>
            </w:r>
          </w:p>
          <w:p w:rsidR="004C2C53" w:rsidRPr="008E25F3" w:rsidRDefault="004C2C53" w:rsidP="00A46D61">
            <w:pPr>
              <w:pStyle w:val="BodyText"/>
              <w:tabs>
                <w:tab w:val="left" w:pos="904"/>
              </w:tabs>
              <w:spacing w:before="0" w:beforeAutospacing="0" w:after="0" w:afterAutospacing="0"/>
              <w:rPr>
                <w:b/>
                <w:lang w:val="ru-RU"/>
              </w:rPr>
            </w:pPr>
            <w:r w:rsidRPr="008E25F3">
              <w:rPr>
                <w:b/>
                <w:lang w:val="ru-RU"/>
              </w:rPr>
              <w:t>- в газеті «Летичівська газета»</w:t>
            </w:r>
            <w:r>
              <w:rPr>
                <w:b/>
                <w:lang w:val="ru-RU"/>
              </w:rPr>
              <w:t>;</w:t>
            </w:r>
          </w:p>
          <w:p w:rsidR="004C2C53" w:rsidRPr="008E25F3" w:rsidRDefault="004C2C53" w:rsidP="00A46D61">
            <w:pPr>
              <w:pStyle w:val="BodyText"/>
              <w:tabs>
                <w:tab w:val="left" w:pos="904"/>
              </w:tabs>
              <w:spacing w:before="0" w:beforeAutospacing="0" w:after="0" w:afterAutospacing="0"/>
              <w:rPr>
                <w:b/>
                <w:lang w:val="ru-RU"/>
              </w:rPr>
            </w:pPr>
            <w:r w:rsidRPr="008E25F3">
              <w:rPr>
                <w:b/>
                <w:lang w:val="ru-RU"/>
              </w:rPr>
              <w:t xml:space="preserve">- в інформаційному бюлетені Летичівської </w:t>
            </w:r>
            <w:r>
              <w:rPr>
                <w:b/>
                <w:lang w:val="ru-RU"/>
              </w:rPr>
              <w:t>с/ради</w:t>
            </w:r>
          </w:p>
        </w:tc>
        <w:tc>
          <w:tcPr>
            <w:tcW w:w="2130" w:type="pct"/>
            <w:gridSpan w:val="4"/>
          </w:tcPr>
          <w:p w:rsidR="004C2C53" w:rsidRPr="008E25F3" w:rsidRDefault="004C2C53" w:rsidP="008A006C">
            <w:pPr>
              <w:pStyle w:val="rvps14"/>
              <w:jc w:val="center"/>
              <w:rPr>
                <w:b/>
                <w:lang w:val="uk-UA"/>
              </w:rPr>
            </w:pPr>
            <w:r w:rsidRPr="008E25F3">
              <w:rPr>
                <w:b/>
                <w:lang w:val="uk-UA"/>
              </w:rPr>
              <w:t>високий</w:t>
            </w:r>
          </w:p>
        </w:tc>
      </w:tr>
    </w:tbl>
    <w:p w:rsidR="004C2C53" w:rsidRDefault="004C2C53" w:rsidP="008A006C">
      <w:pPr>
        <w:pStyle w:val="NormalWeb"/>
        <w:shd w:val="clear" w:color="auto" w:fill="FFFFFF"/>
        <w:spacing w:before="0" w:beforeAutospacing="0" w:after="0" w:afterAutospacing="0"/>
        <w:ind w:firstLine="720"/>
        <w:jc w:val="both"/>
        <w:rPr>
          <w:lang w:val="uk-UA"/>
        </w:rPr>
      </w:pPr>
    </w:p>
    <w:p w:rsidR="004C2C53" w:rsidRPr="003D217C" w:rsidRDefault="004C2C53" w:rsidP="009F157D">
      <w:pPr>
        <w:pStyle w:val="NormalWeb"/>
        <w:shd w:val="clear" w:color="auto" w:fill="FFFFFF"/>
        <w:spacing w:before="60" w:beforeAutospacing="0" w:after="60" w:afterAutospacing="0"/>
        <w:jc w:val="center"/>
        <w:rPr>
          <w:rFonts w:ascii="Arial" w:hAnsi="Arial" w:cs="Arial"/>
          <w:lang w:val="ru-RU"/>
        </w:rPr>
      </w:pPr>
      <w:r w:rsidRPr="003D217C">
        <w:rPr>
          <w:b/>
          <w:bCs/>
          <w:bdr w:val="none" w:sz="0" w:space="0" w:color="auto" w:frame="1"/>
        </w:rPr>
        <w:t>IX</w:t>
      </w:r>
      <w:r w:rsidRPr="003D217C">
        <w:rPr>
          <w:b/>
          <w:bCs/>
          <w:bdr w:val="none" w:sz="0" w:space="0" w:color="auto" w:frame="1"/>
          <w:lang w:val="ru-RU"/>
        </w:rPr>
        <w:t>. Визначення заходів, за допомогою яких здійснюватиметься відстеження результативності дії регуляторного акта</w:t>
      </w:r>
    </w:p>
    <w:p w:rsidR="004C2C53" w:rsidRPr="003D217C" w:rsidRDefault="004C2C53" w:rsidP="001E1806">
      <w:pPr>
        <w:pStyle w:val="NormalWeb"/>
        <w:shd w:val="clear" w:color="auto" w:fill="FFFFFF"/>
        <w:spacing w:before="0" w:beforeAutospacing="0" w:after="0" w:afterAutospacing="0"/>
        <w:jc w:val="center"/>
        <w:rPr>
          <w:rFonts w:ascii="Arial" w:hAnsi="Arial" w:cs="Arial"/>
          <w:lang w:val="ru-RU"/>
        </w:rPr>
      </w:pPr>
      <w:r w:rsidRPr="003D217C">
        <w:rPr>
          <w:rFonts w:ascii="Arial" w:hAnsi="Arial" w:cs="Arial"/>
        </w:rPr>
        <w:t> </w:t>
      </w:r>
    </w:p>
    <w:p w:rsidR="004C2C53" w:rsidRPr="003D217C" w:rsidRDefault="004C2C53" w:rsidP="001E1806">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 xml:space="preserve">Для відстеження результативності рішення </w:t>
      </w:r>
      <w:r w:rsidRPr="003D217C">
        <w:rPr>
          <w:bdr w:val="none" w:sz="0" w:space="0" w:color="auto" w:frame="1"/>
        </w:rPr>
        <w:t>«</w:t>
      </w:r>
      <w:r w:rsidRPr="003D217C">
        <w:t>Про встановлення проєкту місцевого податку -</w:t>
      </w:r>
      <w:r w:rsidRPr="003D217C">
        <w:rPr>
          <w:lang w:val="uk-UA"/>
        </w:rPr>
        <w:t xml:space="preserve"> </w:t>
      </w:r>
      <w:r w:rsidRPr="003D217C">
        <w:t>єдиного податку на 2022 рік  на території</w:t>
      </w:r>
      <w:r w:rsidRPr="003D217C">
        <w:rPr>
          <w:lang w:val="uk-UA"/>
        </w:rPr>
        <w:t xml:space="preserve"> </w:t>
      </w:r>
      <w:r w:rsidRPr="003D217C">
        <w:t>Летичівської  селищної ради для</w:t>
      </w:r>
      <w:r w:rsidRPr="003D217C">
        <w:rPr>
          <w:lang w:val="uk-UA"/>
        </w:rPr>
        <w:t xml:space="preserve"> </w:t>
      </w:r>
      <w:r w:rsidRPr="003D217C">
        <w:t>платників першої та другої групи</w:t>
      </w:r>
      <w:r w:rsidRPr="003D217C">
        <w:rPr>
          <w:lang w:val="uk-UA"/>
        </w:rPr>
        <w:t>»</w:t>
      </w:r>
      <w:r w:rsidRPr="003D217C">
        <w:rPr>
          <w:bdr w:val="none" w:sz="0" w:space="0" w:color="auto" w:frame="1"/>
          <w:lang w:val="ru-RU"/>
        </w:rPr>
        <w:t>, відповідно до ст.10 Закону України «Про засади державної регуляторної політики у сфері господарської діяльності» буде застосовано облікові дані бюджетної та податкової звітності (дані Летичівського територіального підрозділу ОДПІ, відділу фінансів, бухгалтерського обліку та звітності Летичівської селищної ради).</w:t>
      </w:r>
    </w:p>
    <w:p w:rsidR="004C2C53" w:rsidRPr="003D217C" w:rsidRDefault="004C2C53" w:rsidP="001E1806">
      <w:pPr>
        <w:pStyle w:val="NormalWeb"/>
        <w:shd w:val="clear" w:color="auto" w:fill="FFFFFF"/>
        <w:spacing w:before="0" w:beforeAutospacing="0" w:after="0" w:afterAutospacing="0"/>
        <w:ind w:firstLine="708"/>
        <w:jc w:val="both"/>
        <w:rPr>
          <w:rFonts w:ascii="Arial" w:hAnsi="Arial" w:cs="Arial"/>
          <w:lang w:val="ru-RU"/>
        </w:rPr>
      </w:pPr>
      <w:r w:rsidRPr="003D217C">
        <w:rPr>
          <w:bdr w:val="none" w:sz="0" w:space="0" w:color="auto" w:frame="1"/>
          <w:lang w:val="ru-RU"/>
        </w:rPr>
        <w:t>Види та терміни відстеження результативності:</w:t>
      </w:r>
    </w:p>
    <w:p w:rsidR="004C2C53" w:rsidRPr="003D217C" w:rsidRDefault="004C2C53" w:rsidP="001E1806">
      <w:pPr>
        <w:pStyle w:val="NormalWeb"/>
        <w:shd w:val="clear" w:color="auto" w:fill="FFFFFF"/>
        <w:spacing w:before="0" w:beforeAutospacing="0" w:after="0" w:afterAutospacing="0"/>
        <w:jc w:val="both"/>
        <w:rPr>
          <w:rFonts w:ascii="Arial" w:hAnsi="Arial" w:cs="Arial"/>
          <w:lang w:val="ru-RU"/>
        </w:rPr>
      </w:pPr>
      <w:r w:rsidRPr="003D217C">
        <w:rPr>
          <w:sz w:val="20"/>
          <w:szCs w:val="20"/>
          <w:bdr w:val="none" w:sz="0" w:space="0" w:color="auto" w:frame="1"/>
        </w:rPr>
        <w:t> </w:t>
      </w:r>
      <w:r w:rsidRPr="003D217C">
        <w:rPr>
          <w:sz w:val="20"/>
          <w:szCs w:val="20"/>
          <w:bdr w:val="none" w:sz="0" w:space="0" w:color="auto" w:frame="1"/>
          <w:lang w:val="ru-RU"/>
        </w:rPr>
        <w:tab/>
      </w:r>
      <w:r w:rsidRPr="003D217C">
        <w:rPr>
          <w:bdr w:val="none" w:sz="0" w:space="0" w:color="auto" w:frame="1"/>
          <w:lang w:val="ru-RU"/>
        </w:rPr>
        <w:t>-базове відстеження результативності регуляторного акта буде здійснюватися до дня набрання чинності цим регуляторним актом.</w:t>
      </w:r>
    </w:p>
    <w:p w:rsidR="004C2C53" w:rsidRPr="003D217C" w:rsidRDefault="004C2C53" w:rsidP="003D217C">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-повторне відстеження результативності за три місяці</w:t>
      </w:r>
      <w:r w:rsidRPr="003D217C">
        <w:rPr>
          <w:bdr w:val="none" w:sz="0" w:space="0" w:color="auto" w:frame="1"/>
        </w:rPr>
        <w:t> </w:t>
      </w:r>
      <w:r w:rsidRPr="003D217C">
        <w:rPr>
          <w:bdr w:val="none" w:sz="0" w:space="0" w:color="auto" w:frame="1"/>
          <w:lang w:val="ru-RU"/>
        </w:rPr>
        <w:t xml:space="preserve"> до</w:t>
      </w:r>
      <w:r w:rsidRPr="003D217C">
        <w:rPr>
          <w:bdr w:val="none" w:sz="0" w:space="0" w:color="auto" w:frame="1"/>
        </w:rPr>
        <w:t> </w:t>
      </w:r>
      <w:r w:rsidRPr="003D217C">
        <w:rPr>
          <w:bdr w:val="none" w:sz="0" w:space="0" w:color="auto" w:frame="1"/>
          <w:lang w:val="ru-RU"/>
        </w:rPr>
        <w:t xml:space="preserve"> дня</w:t>
      </w:r>
      <w:r w:rsidRPr="003D217C">
        <w:rPr>
          <w:bdr w:val="none" w:sz="0" w:space="0" w:color="auto" w:frame="1"/>
        </w:rPr>
        <w:t> </w:t>
      </w:r>
      <w:r w:rsidRPr="003D217C">
        <w:rPr>
          <w:bdr w:val="none" w:sz="0" w:space="0" w:color="auto" w:frame="1"/>
          <w:lang w:val="ru-RU"/>
        </w:rPr>
        <w:t xml:space="preserve"> закінчення визначеного строку дії регуляторного акта.</w:t>
      </w:r>
    </w:p>
    <w:p w:rsidR="004C2C53" w:rsidRPr="003D217C" w:rsidRDefault="004C2C53" w:rsidP="004B7FB2">
      <w:pPr>
        <w:pStyle w:val="rvps2"/>
        <w:spacing w:before="0" w:beforeAutospacing="0" w:after="0" w:afterAutospacing="0"/>
        <w:ind w:firstLine="708"/>
        <w:jc w:val="both"/>
      </w:pPr>
      <w:r w:rsidRPr="003D217C">
        <w:rPr>
          <w:lang w:val="uk-UA"/>
        </w:rPr>
        <w:t>П</w:t>
      </w:r>
      <w:r w:rsidRPr="003D217C">
        <w:t xml:space="preserve">овторне відстеження </w:t>
      </w:r>
      <w:r w:rsidRPr="003D217C">
        <w:rPr>
          <w:bdr w:val="none" w:sz="0" w:space="0" w:color="auto" w:frame="1"/>
        </w:rPr>
        <w:t xml:space="preserve">буде здійснюватися </w:t>
      </w:r>
      <w:r w:rsidRPr="003D217C">
        <w:t xml:space="preserve"> через рік після набрання чинності актом з метою оцінки ступеня досягнення цим актом визначених цілей. Установлені кількісні та якісні значення показників результативності акта порівнюються із значеннями аналогічних показників, що встановлені під час базового відстеження.</w:t>
      </w:r>
    </w:p>
    <w:p w:rsidR="004C2C53" w:rsidRPr="003D217C" w:rsidRDefault="004C2C53" w:rsidP="003D217C">
      <w:pPr>
        <w:pStyle w:val="rvps2"/>
        <w:spacing w:before="0" w:beforeAutospacing="0" w:after="0" w:afterAutospacing="0"/>
        <w:ind w:firstLine="708"/>
        <w:rPr>
          <w:lang w:val="uk-UA"/>
        </w:rPr>
      </w:pPr>
      <w:bookmarkStart w:id="1" w:name="n48"/>
      <w:bookmarkEnd w:id="1"/>
      <w:r w:rsidRPr="003D217C">
        <w:t>Періодичне відстеження здійснюється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порівнюються із значеннями аналогічних показників, що встановлені під час повторного відстеження.</w:t>
      </w:r>
      <w:r w:rsidRPr="003D217C">
        <w:rPr>
          <w:lang w:val="uk-UA"/>
        </w:rPr>
        <w:t xml:space="preserve"> </w:t>
      </w:r>
    </w:p>
    <w:p w:rsidR="004C2C53" w:rsidRPr="003D217C" w:rsidRDefault="004C2C53" w:rsidP="003D217C">
      <w:pPr>
        <w:pStyle w:val="rvps2"/>
        <w:spacing w:before="0" w:beforeAutospacing="0" w:after="0" w:afterAutospacing="0"/>
      </w:pPr>
      <w:bookmarkStart w:id="2" w:name="n49"/>
      <w:bookmarkEnd w:id="2"/>
      <w:r w:rsidRPr="003D217C">
        <w:t xml:space="preserve"> </w:t>
      </w:r>
      <w:r w:rsidRPr="003D217C">
        <w:rPr>
          <w:lang w:val="uk-UA"/>
        </w:rPr>
        <w:tab/>
      </w:r>
      <w:r w:rsidRPr="003D217C">
        <w:t>У процесі відстеження встановлюється кількісне та якісне значення для кожного показника результативності, визначеного під час проведення аналізу впливу регуляторного акта.</w:t>
      </w:r>
    </w:p>
    <w:p w:rsidR="004C2C53" w:rsidRPr="003D217C" w:rsidRDefault="004C2C53" w:rsidP="003D217C">
      <w:pPr>
        <w:pStyle w:val="rvps2"/>
        <w:spacing w:before="0" w:beforeAutospacing="0" w:after="0" w:afterAutospacing="0"/>
        <w:ind w:firstLine="708"/>
      </w:pPr>
      <w:bookmarkStart w:id="3" w:name="n50"/>
      <w:bookmarkEnd w:id="3"/>
      <w:r w:rsidRPr="003D217C">
        <w:t>Базове, повторне та періодичне відстеження здійснюється на основі показників і даних, визначених під час проведення аналізу впливу регуляторного акта.</w:t>
      </w:r>
    </w:p>
    <w:p w:rsidR="004C2C53" w:rsidRPr="003D217C" w:rsidRDefault="004C2C53" w:rsidP="003D217C">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Забезпечення проведення відстеження покладається на відділ фінансів  Летичівської селищної ради.</w:t>
      </w:r>
    </w:p>
    <w:p w:rsidR="004C2C53" w:rsidRPr="00824CC6" w:rsidRDefault="004C2C53" w:rsidP="001E1806">
      <w:pPr>
        <w:pStyle w:val="NormalWeb"/>
        <w:shd w:val="clear" w:color="auto" w:fill="FFFFFF"/>
        <w:spacing w:before="0" w:beforeAutospacing="0" w:after="0" w:afterAutospacing="0"/>
        <w:ind w:firstLine="708"/>
        <w:jc w:val="both"/>
        <w:rPr>
          <w:highlight w:val="cyan"/>
          <w:bdr w:val="none" w:sz="0" w:space="0" w:color="auto" w:frame="1"/>
          <w:lang w:val="ru-RU"/>
        </w:rPr>
      </w:pPr>
    </w:p>
    <w:p w:rsidR="004C2C53" w:rsidRDefault="004C2C53" w:rsidP="00766C0B">
      <w:pPr>
        <w:pStyle w:val="1"/>
        <w:shd w:val="clear" w:color="auto" w:fill="FFFFFF"/>
        <w:spacing w:before="0" w:beforeAutospacing="0" w:after="0" w:afterAutospacing="0"/>
        <w:jc w:val="both"/>
        <w:rPr>
          <w:bdr w:val="none" w:sz="0" w:space="0" w:color="auto" w:frame="1"/>
          <w:lang w:val="uk-UA"/>
        </w:rPr>
      </w:pPr>
      <w:r w:rsidRPr="00B430A4">
        <w:rPr>
          <w:bdr w:val="none" w:sz="0" w:space="0" w:color="auto" w:frame="1"/>
        </w:rPr>
        <w:t xml:space="preserve">Селищний голова     </w:t>
      </w:r>
      <w:r w:rsidRPr="00B430A4">
        <w:rPr>
          <w:bdr w:val="none" w:sz="0" w:space="0" w:color="auto" w:frame="1"/>
        </w:rPr>
        <w:tab/>
      </w:r>
      <w:r w:rsidRPr="00B430A4">
        <w:rPr>
          <w:bdr w:val="none" w:sz="0" w:space="0" w:color="auto" w:frame="1"/>
        </w:rPr>
        <w:tab/>
      </w:r>
      <w:r w:rsidRPr="00B430A4">
        <w:rPr>
          <w:bdr w:val="none" w:sz="0" w:space="0" w:color="auto" w:frame="1"/>
        </w:rPr>
        <w:tab/>
        <w:t xml:space="preserve">  </w:t>
      </w:r>
      <w:r w:rsidRPr="00B430A4">
        <w:rPr>
          <w:bdr w:val="none" w:sz="0" w:space="0" w:color="auto" w:frame="1"/>
        </w:rPr>
        <w:tab/>
      </w:r>
      <w:r w:rsidRPr="00B430A4">
        <w:rPr>
          <w:bdr w:val="none" w:sz="0" w:space="0" w:color="auto" w:frame="1"/>
        </w:rPr>
        <w:tab/>
      </w:r>
      <w:r w:rsidRPr="00B430A4">
        <w:rPr>
          <w:bdr w:val="none" w:sz="0" w:space="0" w:color="auto" w:frame="1"/>
        </w:rPr>
        <w:tab/>
      </w:r>
      <w:r>
        <w:rPr>
          <w:bdr w:val="none" w:sz="0" w:space="0" w:color="auto" w:frame="1"/>
          <w:lang w:val="uk-UA"/>
        </w:rPr>
        <w:t xml:space="preserve">       </w:t>
      </w:r>
      <w:r w:rsidRPr="00B430A4">
        <w:rPr>
          <w:bdr w:val="none" w:sz="0" w:space="0" w:color="auto" w:frame="1"/>
        </w:rPr>
        <w:t xml:space="preserve">Ігор </w:t>
      </w:r>
      <w:r w:rsidRPr="00B430A4">
        <w:rPr>
          <w:bdr w:val="none" w:sz="0" w:space="0" w:color="auto" w:frame="1"/>
        </w:rPr>
        <w:tab/>
        <w:t xml:space="preserve">ТИСЯЧНИЙ   </w:t>
      </w:r>
    </w:p>
    <w:p w:rsidR="004C2C53" w:rsidRDefault="004C2C53" w:rsidP="00766C0B">
      <w:pPr>
        <w:pStyle w:val="1"/>
        <w:shd w:val="clear" w:color="auto" w:fill="FFFFFF"/>
        <w:spacing w:before="0" w:beforeAutospacing="0" w:after="0" w:afterAutospacing="0"/>
        <w:jc w:val="both"/>
        <w:rPr>
          <w:bdr w:val="none" w:sz="0" w:space="0" w:color="auto" w:frame="1"/>
          <w:lang w:val="uk-UA"/>
        </w:rPr>
      </w:pPr>
    </w:p>
    <w:p w:rsidR="004C2C53" w:rsidRDefault="004C2C53" w:rsidP="00766C0B">
      <w:pPr>
        <w:pStyle w:val="1"/>
        <w:shd w:val="clear" w:color="auto" w:fill="FFFFFF"/>
        <w:spacing w:before="0" w:beforeAutospacing="0" w:after="0" w:afterAutospacing="0"/>
        <w:jc w:val="both"/>
        <w:rPr>
          <w:lang w:val="uk-UA"/>
        </w:rPr>
      </w:pPr>
    </w:p>
    <w:p w:rsidR="004C2C53" w:rsidRPr="00B430A4" w:rsidRDefault="004C2C53" w:rsidP="00766C0B">
      <w:pPr>
        <w:pStyle w:val="1"/>
        <w:shd w:val="clear" w:color="auto" w:fill="FFFFFF"/>
        <w:spacing w:before="0" w:beforeAutospacing="0" w:after="0" w:afterAutospacing="0"/>
        <w:jc w:val="both"/>
      </w:pPr>
      <w:r w:rsidRPr="00B430A4">
        <w:t xml:space="preserve">                                                                                                Додаток 1</w:t>
      </w:r>
    </w:p>
    <w:p w:rsidR="004C2C53" w:rsidRPr="00B430A4" w:rsidRDefault="004C2C53" w:rsidP="00424C06">
      <w:pPr>
        <w:pStyle w:val="NormalWeb"/>
        <w:shd w:val="clear" w:color="auto" w:fill="FFFFFF"/>
        <w:spacing w:before="0" w:beforeAutospacing="0" w:after="0" w:afterAutospacing="0"/>
        <w:ind w:left="5040"/>
        <w:jc w:val="both"/>
        <w:rPr>
          <w:lang w:val="uk-UA"/>
        </w:rPr>
      </w:pPr>
      <w:r w:rsidRPr="00B430A4">
        <w:rPr>
          <w:lang w:val="uk-UA"/>
        </w:rPr>
        <w:t xml:space="preserve">                                                                                                               до аналізу  регуляторного впливу до проекту                                                                                                  </w:t>
      </w:r>
      <w:r w:rsidRPr="00B430A4">
        <w:rPr>
          <w:bdr w:val="none" w:sz="0" w:space="0" w:color="auto" w:frame="1"/>
          <w:lang w:val="ru-RU"/>
        </w:rPr>
        <w:t xml:space="preserve">рішення </w:t>
      </w:r>
      <w:r w:rsidRPr="00B430A4">
        <w:rPr>
          <w:bdr w:val="none" w:sz="0" w:space="0" w:color="auto" w:frame="1"/>
        </w:rPr>
        <w:t>«</w:t>
      </w:r>
      <w:r w:rsidRPr="00B430A4">
        <w:t>Про встановлення проєкту місцевого податку -</w:t>
      </w:r>
      <w:r w:rsidRPr="00B430A4">
        <w:rPr>
          <w:lang w:val="uk-UA"/>
        </w:rPr>
        <w:t xml:space="preserve"> </w:t>
      </w:r>
      <w:r w:rsidRPr="00B430A4">
        <w:t>єдиного податку на 2022 рік  на території</w:t>
      </w:r>
      <w:r w:rsidRPr="00B430A4">
        <w:rPr>
          <w:lang w:val="uk-UA"/>
        </w:rPr>
        <w:t xml:space="preserve"> </w:t>
      </w:r>
      <w:r w:rsidRPr="00B430A4">
        <w:t>Летичівської  селищної ради для</w:t>
      </w:r>
      <w:r w:rsidRPr="00B430A4">
        <w:rPr>
          <w:lang w:val="uk-UA"/>
        </w:rPr>
        <w:t xml:space="preserve"> </w:t>
      </w:r>
      <w:r w:rsidRPr="00B430A4">
        <w:t>платників першої та другої групи</w:t>
      </w:r>
      <w:r w:rsidRPr="00B430A4">
        <w:rPr>
          <w:lang w:val="uk-UA"/>
        </w:rPr>
        <w:t>»</w:t>
      </w:r>
    </w:p>
    <w:p w:rsidR="004C2C53" w:rsidRPr="00B430A4" w:rsidRDefault="004C2C53" w:rsidP="005451CF">
      <w:pPr>
        <w:shd w:val="clear" w:color="auto" w:fill="FFFFFF"/>
        <w:jc w:val="center"/>
        <w:rPr>
          <w:rFonts w:ascii="Arial" w:hAnsi="Arial" w:cs="Arial"/>
          <w:sz w:val="24"/>
          <w:szCs w:val="24"/>
          <w:lang w:val="uk-UA"/>
        </w:rPr>
      </w:pPr>
    </w:p>
    <w:p w:rsidR="004C2C53" w:rsidRPr="00B430A4" w:rsidRDefault="004C2C53" w:rsidP="005451CF">
      <w:pPr>
        <w:shd w:val="clear" w:color="auto" w:fill="FFFFFF"/>
        <w:jc w:val="center"/>
        <w:rPr>
          <w:rFonts w:ascii="Arial" w:hAnsi="Arial" w:cs="Arial"/>
          <w:sz w:val="24"/>
          <w:szCs w:val="24"/>
          <w:lang w:val="uk-UA"/>
        </w:rPr>
      </w:pPr>
      <w:r w:rsidRPr="00B430A4">
        <w:rPr>
          <w:rFonts w:ascii="Times New Roman" w:hAnsi="Times New Roman"/>
          <w:b/>
          <w:bCs/>
          <w:sz w:val="24"/>
          <w:szCs w:val="24"/>
          <w:bdr w:val="none" w:sz="0" w:space="0" w:color="auto" w:frame="1"/>
          <w:lang w:val="uk-UA"/>
        </w:rPr>
        <w:t>ТЕСТ</w:t>
      </w:r>
    </w:p>
    <w:p w:rsidR="004C2C53" w:rsidRPr="00B430A4" w:rsidRDefault="004C2C53" w:rsidP="005451CF">
      <w:pPr>
        <w:shd w:val="clear" w:color="auto" w:fill="FFFFFF"/>
        <w:jc w:val="center"/>
        <w:rPr>
          <w:rFonts w:ascii="Arial" w:hAnsi="Arial" w:cs="Arial"/>
          <w:sz w:val="24"/>
          <w:szCs w:val="24"/>
          <w:lang w:val="uk-UA"/>
        </w:rPr>
      </w:pPr>
      <w:r w:rsidRPr="00B430A4">
        <w:rPr>
          <w:rFonts w:ascii="Times New Roman" w:hAnsi="Times New Roman"/>
          <w:b/>
          <w:bCs/>
          <w:sz w:val="24"/>
          <w:szCs w:val="24"/>
          <w:bdr w:val="none" w:sz="0" w:space="0" w:color="auto" w:frame="1"/>
          <w:lang w:val="en-US"/>
        </w:rPr>
        <w:t> </w:t>
      </w:r>
      <w:r w:rsidRPr="00B430A4">
        <w:rPr>
          <w:rFonts w:ascii="Times New Roman" w:hAnsi="Times New Roman"/>
          <w:b/>
          <w:bCs/>
          <w:sz w:val="24"/>
          <w:szCs w:val="24"/>
          <w:bdr w:val="none" w:sz="0" w:space="0" w:color="auto" w:frame="1"/>
          <w:lang w:val="uk-UA"/>
        </w:rPr>
        <w:t>малого підприємництва (М-Тест)</w:t>
      </w:r>
    </w:p>
    <w:p w:rsidR="004C2C53" w:rsidRDefault="004C2C53" w:rsidP="005451CF">
      <w:pPr>
        <w:shd w:val="clear" w:color="auto" w:fill="FFFFFF"/>
        <w:jc w:val="both"/>
        <w:rPr>
          <w:rFonts w:ascii="Times New Roman" w:hAnsi="Times New Roman"/>
          <w:b/>
          <w:bCs/>
          <w:sz w:val="24"/>
          <w:szCs w:val="24"/>
          <w:bdr w:val="none" w:sz="0" w:space="0" w:color="auto" w:frame="1"/>
          <w:lang w:val="uk-UA"/>
        </w:rPr>
      </w:pPr>
    </w:p>
    <w:p w:rsidR="004C2C53" w:rsidRPr="00B430A4" w:rsidRDefault="004C2C53" w:rsidP="005451CF">
      <w:pPr>
        <w:shd w:val="clear" w:color="auto" w:fill="FFFFFF"/>
        <w:jc w:val="both"/>
        <w:rPr>
          <w:rFonts w:ascii="Arial" w:hAnsi="Arial" w:cs="Arial"/>
          <w:sz w:val="24"/>
          <w:szCs w:val="24"/>
        </w:rPr>
      </w:pPr>
      <w:r w:rsidRPr="00B430A4">
        <w:rPr>
          <w:rFonts w:ascii="Times New Roman" w:hAnsi="Times New Roman"/>
          <w:b/>
          <w:bCs/>
          <w:sz w:val="24"/>
          <w:szCs w:val="24"/>
          <w:bdr w:val="none" w:sz="0" w:space="0" w:color="auto" w:frame="1"/>
        </w:rPr>
        <w:t>1. Консультації з представниками мікро- та малого підприємництва щодо оцінки впливу регулювання</w:t>
      </w:r>
    </w:p>
    <w:p w:rsidR="004C2C53" w:rsidRPr="00B430A4" w:rsidRDefault="004C2C53" w:rsidP="005451CF">
      <w:pPr>
        <w:shd w:val="clear" w:color="auto" w:fill="FFFFFF"/>
        <w:jc w:val="both"/>
        <w:rPr>
          <w:rFonts w:ascii="Arial" w:hAnsi="Arial" w:cs="Arial"/>
          <w:sz w:val="24"/>
          <w:szCs w:val="24"/>
        </w:rPr>
      </w:pPr>
      <w:r w:rsidRPr="00B430A4">
        <w:rPr>
          <w:rFonts w:ascii="Times New Roman" w:hAnsi="Times New Roman"/>
          <w:sz w:val="24"/>
          <w:szCs w:val="24"/>
          <w:bdr w:val="none" w:sz="0" w:space="0" w:color="auto" w:frame="1"/>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w:t>
      </w:r>
      <w:r w:rsidRPr="00B430A4">
        <w:rPr>
          <w:rFonts w:ascii="Times New Roman" w:hAnsi="Times New Roman"/>
          <w:sz w:val="24"/>
          <w:szCs w:val="24"/>
          <w:bdr w:val="none" w:sz="0" w:space="0" w:color="auto" w:frame="1"/>
          <w:lang w:val="en-US"/>
        </w:rPr>
        <w:t> </w:t>
      </w:r>
      <w:r w:rsidRPr="00B430A4">
        <w:rPr>
          <w:rFonts w:ascii="Times New Roman" w:hAnsi="Times New Roman"/>
          <w:sz w:val="24"/>
          <w:szCs w:val="24"/>
          <w:bdr w:val="none" w:sz="0" w:space="0" w:color="auto" w:frame="1"/>
          <w:lang w:val="uk-UA"/>
        </w:rPr>
        <w:t>03.03.</w:t>
      </w:r>
      <w:r w:rsidRPr="00B430A4">
        <w:rPr>
          <w:rFonts w:ascii="Times New Roman" w:hAnsi="Times New Roman"/>
          <w:sz w:val="24"/>
          <w:szCs w:val="24"/>
          <w:bdr w:val="none" w:sz="0" w:space="0" w:color="auto" w:frame="1"/>
        </w:rPr>
        <w:t>20</w:t>
      </w:r>
      <w:r w:rsidRPr="00B430A4">
        <w:rPr>
          <w:rFonts w:ascii="Times New Roman" w:hAnsi="Times New Roman"/>
          <w:sz w:val="24"/>
          <w:szCs w:val="24"/>
          <w:bdr w:val="none" w:sz="0" w:space="0" w:color="auto" w:frame="1"/>
          <w:lang w:val="uk-UA"/>
        </w:rPr>
        <w:t>21</w:t>
      </w:r>
      <w:r w:rsidRPr="00B430A4">
        <w:rPr>
          <w:rFonts w:ascii="Times New Roman" w:hAnsi="Times New Roman"/>
          <w:sz w:val="24"/>
          <w:szCs w:val="24"/>
          <w:bdr w:val="none" w:sz="0" w:space="0" w:color="auto" w:frame="1"/>
          <w:lang w:val="en-US"/>
        </w:rPr>
        <w:t> </w:t>
      </w:r>
      <w:r w:rsidRPr="00B430A4">
        <w:rPr>
          <w:rFonts w:ascii="Times New Roman" w:hAnsi="Times New Roman"/>
          <w:sz w:val="24"/>
          <w:szCs w:val="24"/>
          <w:bdr w:val="none" w:sz="0" w:space="0" w:color="auto" w:frame="1"/>
        </w:rPr>
        <w:t>р. по</w:t>
      </w:r>
      <w:r w:rsidRPr="00B430A4">
        <w:rPr>
          <w:rFonts w:ascii="Times New Roman" w:hAnsi="Times New Roman"/>
          <w:sz w:val="24"/>
          <w:szCs w:val="24"/>
          <w:bdr w:val="none" w:sz="0" w:space="0" w:color="auto" w:frame="1"/>
          <w:lang w:val="en-US"/>
        </w:rPr>
        <w:t> </w:t>
      </w:r>
      <w:r w:rsidRPr="00B430A4">
        <w:rPr>
          <w:rFonts w:ascii="Times New Roman" w:hAnsi="Times New Roman"/>
          <w:sz w:val="24"/>
          <w:szCs w:val="24"/>
          <w:bdr w:val="none" w:sz="0" w:space="0" w:color="auto" w:frame="1"/>
          <w:lang w:val="uk-UA"/>
        </w:rPr>
        <w:t>26.04.</w:t>
      </w:r>
      <w:r w:rsidRPr="00B430A4">
        <w:rPr>
          <w:rFonts w:ascii="Times New Roman" w:hAnsi="Times New Roman"/>
          <w:sz w:val="24"/>
          <w:szCs w:val="24"/>
          <w:bdr w:val="none" w:sz="0" w:space="0" w:color="auto" w:frame="1"/>
        </w:rPr>
        <w:t>20</w:t>
      </w:r>
      <w:r w:rsidRPr="00B430A4">
        <w:rPr>
          <w:rFonts w:ascii="Times New Roman" w:hAnsi="Times New Roman"/>
          <w:sz w:val="24"/>
          <w:szCs w:val="24"/>
          <w:bdr w:val="none" w:sz="0" w:space="0" w:color="auto" w:frame="1"/>
          <w:lang w:val="uk-UA"/>
        </w:rPr>
        <w:t>21</w:t>
      </w:r>
      <w:r w:rsidRPr="00B430A4">
        <w:rPr>
          <w:rFonts w:ascii="Times New Roman" w:hAnsi="Times New Roman"/>
          <w:sz w:val="24"/>
          <w:szCs w:val="24"/>
          <w:bdr w:val="none" w:sz="0" w:space="0" w:color="auto" w:frame="1"/>
          <w:lang w:val="en-US"/>
        </w:rPr>
        <w:t> </w:t>
      </w:r>
      <w:r w:rsidRPr="00B430A4">
        <w:rPr>
          <w:rFonts w:ascii="Times New Roman" w:hAnsi="Times New Roman"/>
          <w:sz w:val="24"/>
          <w:szCs w:val="24"/>
          <w:bdr w:val="none" w:sz="0" w:space="0" w:color="auto" w:frame="1"/>
        </w:rPr>
        <w:t>р.</w:t>
      </w:r>
    </w:p>
    <w:p w:rsidR="004C2C53" w:rsidRPr="00FE2B35" w:rsidRDefault="004C2C53" w:rsidP="005451CF">
      <w:pPr>
        <w:shd w:val="clear" w:color="auto" w:fill="FFFFFF"/>
        <w:jc w:val="both"/>
        <w:rPr>
          <w:rFonts w:ascii="Arial" w:hAnsi="Arial" w:cs="Arial"/>
          <w:sz w:val="24"/>
          <w:szCs w:val="24"/>
        </w:rPr>
      </w:pPr>
      <w:r w:rsidRPr="00FE2B35">
        <w:rPr>
          <w:rFonts w:ascii="Arial" w:hAnsi="Arial" w:cs="Arial"/>
          <w:sz w:val="24"/>
          <w:szCs w:val="24"/>
          <w:lang w:val="en-U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199"/>
        <w:gridCol w:w="1329"/>
        <w:gridCol w:w="3417"/>
      </w:tblGrid>
      <w:tr w:rsidR="004C2C53" w:rsidRPr="00FE2B35" w:rsidTr="000C330B">
        <w:tc>
          <w:tcPr>
            <w:tcW w:w="959" w:type="dxa"/>
          </w:tcPr>
          <w:p w:rsidR="004C2C53" w:rsidRPr="00FE2B35" w:rsidRDefault="004C2C53" w:rsidP="000C330B">
            <w:pPr>
              <w:jc w:val="both"/>
              <w:rPr>
                <w:rFonts w:ascii="Arial" w:hAnsi="Arial" w:cs="Arial"/>
                <w:sz w:val="24"/>
                <w:szCs w:val="24"/>
                <w:lang w:val="en-US"/>
              </w:rPr>
            </w:pPr>
            <w:r w:rsidRPr="00FE2B35">
              <w:rPr>
                <w:rFonts w:ascii="Times New Roman" w:hAnsi="Times New Roman"/>
                <w:b/>
                <w:bCs/>
                <w:sz w:val="24"/>
                <w:szCs w:val="24"/>
                <w:bdr w:val="none" w:sz="0" w:space="0" w:color="auto" w:frame="1"/>
                <w:lang w:val="en-US"/>
              </w:rPr>
              <w:t>Порядковий номер</w:t>
            </w:r>
          </w:p>
        </w:tc>
        <w:tc>
          <w:tcPr>
            <w:tcW w:w="4199" w:type="dxa"/>
          </w:tcPr>
          <w:p w:rsidR="004C2C53" w:rsidRPr="00FE2B35" w:rsidRDefault="004C2C53" w:rsidP="000C330B">
            <w:pPr>
              <w:jc w:val="both"/>
              <w:rPr>
                <w:rFonts w:ascii="Arial" w:hAnsi="Arial" w:cs="Arial"/>
                <w:sz w:val="24"/>
                <w:szCs w:val="24"/>
                <w:lang w:val="en-US"/>
              </w:rPr>
            </w:pPr>
            <w:r w:rsidRPr="00FE2B35">
              <w:rPr>
                <w:rFonts w:ascii="Times New Roman" w:hAnsi="Times New Roman"/>
                <w:b/>
                <w:bCs/>
                <w:sz w:val="24"/>
                <w:szCs w:val="24"/>
                <w:bdr w:val="none" w:sz="0" w:space="0" w:color="auto" w:frame="1"/>
                <w:lang w:val="en-US"/>
              </w:rPr>
              <w:t xml:space="preserve">Вид консультації </w:t>
            </w:r>
            <w:r w:rsidRPr="00FE2B35">
              <w:rPr>
                <w:rFonts w:ascii="Times New Roman" w:hAnsi="Times New Roman"/>
                <w:bCs/>
                <w:sz w:val="24"/>
                <w:szCs w:val="24"/>
                <w:bdr w:val="none" w:sz="0" w:space="0" w:color="auto" w:frame="1"/>
                <w:lang w:val="en-US"/>
              </w:rPr>
              <w:t>(публічні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29" w:type="dxa"/>
          </w:tcPr>
          <w:p w:rsidR="004C2C53" w:rsidRPr="00FE2B35" w:rsidRDefault="004C2C53" w:rsidP="000C330B">
            <w:pPr>
              <w:jc w:val="both"/>
              <w:rPr>
                <w:rFonts w:ascii="Arial" w:hAnsi="Arial" w:cs="Arial"/>
                <w:sz w:val="24"/>
                <w:szCs w:val="24"/>
                <w:lang w:val="en-US"/>
              </w:rPr>
            </w:pPr>
            <w:r w:rsidRPr="00FE2B35">
              <w:rPr>
                <w:rFonts w:ascii="Times New Roman" w:hAnsi="Times New Roman"/>
                <w:b/>
                <w:bCs/>
                <w:sz w:val="24"/>
                <w:szCs w:val="24"/>
                <w:bdr w:val="none" w:sz="0" w:space="0" w:color="auto" w:frame="1"/>
                <w:lang w:val="en-US"/>
              </w:rPr>
              <w:t>Кількість учасників консультацій, осіб</w:t>
            </w:r>
          </w:p>
        </w:tc>
        <w:tc>
          <w:tcPr>
            <w:tcW w:w="3417" w:type="dxa"/>
          </w:tcPr>
          <w:p w:rsidR="004C2C53" w:rsidRPr="00FE2B35" w:rsidRDefault="004C2C53" w:rsidP="000C330B">
            <w:pPr>
              <w:jc w:val="both"/>
              <w:rPr>
                <w:rFonts w:ascii="Arial" w:hAnsi="Arial" w:cs="Arial"/>
                <w:sz w:val="24"/>
                <w:szCs w:val="24"/>
                <w:lang w:val="en-US"/>
              </w:rPr>
            </w:pPr>
            <w:r w:rsidRPr="00FE2B35">
              <w:rPr>
                <w:rFonts w:ascii="Times New Roman" w:hAnsi="Times New Roman"/>
                <w:b/>
                <w:bCs/>
                <w:sz w:val="24"/>
                <w:szCs w:val="24"/>
                <w:bdr w:val="none" w:sz="0" w:space="0" w:color="auto" w:frame="1"/>
                <w:lang w:val="en-US"/>
              </w:rPr>
              <w:t>Основні результати консультацій</w:t>
            </w:r>
          </w:p>
        </w:tc>
      </w:tr>
      <w:tr w:rsidR="004C2C53" w:rsidRPr="00FE2B35" w:rsidTr="000C330B">
        <w:tc>
          <w:tcPr>
            <w:tcW w:w="959"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1.</w:t>
            </w:r>
          </w:p>
        </w:tc>
        <w:tc>
          <w:tcPr>
            <w:tcW w:w="4199" w:type="dxa"/>
          </w:tcPr>
          <w:p w:rsidR="004C2C53" w:rsidRPr="00FE2B35" w:rsidRDefault="004C2C53" w:rsidP="000C330B">
            <w:pPr>
              <w:jc w:val="both"/>
              <w:rPr>
                <w:rFonts w:ascii="Arial" w:hAnsi="Arial" w:cs="Arial"/>
                <w:sz w:val="24"/>
                <w:szCs w:val="24"/>
              </w:rPr>
            </w:pPr>
            <w:r w:rsidRPr="00FE2B35">
              <w:rPr>
                <w:rFonts w:ascii="Times New Roman" w:hAnsi="Times New Roman"/>
                <w:sz w:val="24"/>
                <w:szCs w:val="24"/>
                <w:bdr w:val="none" w:sz="0" w:space="0" w:color="auto" w:frame="1"/>
              </w:rPr>
              <w:t>Робочі наради та зустрічі (опитування)</w:t>
            </w:r>
          </w:p>
        </w:tc>
        <w:tc>
          <w:tcPr>
            <w:tcW w:w="1329" w:type="dxa"/>
          </w:tcPr>
          <w:p w:rsidR="004C2C53" w:rsidRPr="00FE2B35" w:rsidRDefault="004C2C53" w:rsidP="00B90B55">
            <w:pPr>
              <w:jc w:val="center"/>
              <w:rPr>
                <w:rFonts w:ascii="Times New Roman" w:hAnsi="Times New Roman"/>
                <w:sz w:val="24"/>
                <w:szCs w:val="24"/>
                <w:lang w:val="uk-UA"/>
              </w:rPr>
            </w:pPr>
            <w:r w:rsidRPr="00FE2B35">
              <w:rPr>
                <w:rFonts w:ascii="Times New Roman" w:hAnsi="Times New Roman"/>
                <w:sz w:val="24"/>
                <w:szCs w:val="24"/>
                <w:lang w:val="uk-UA"/>
              </w:rPr>
              <w:t>15</w:t>
            </w:r>
          </w:p>
        </w:tc>
        <w:tc>
          <w:tcPr>
            <w:tcW w:w="3417"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Обговорено проєкт рішення та запропоновані ставки податку. Висловлені зауваження в частині залишення  ставок на рівні 2021 року.</w:t>
            </w:r>
          </w:p>
        </w:tc>
      </w:tr>
      <w:tr w:rsidR="004C2C53" w:rsidRPr="00FE2B35" w:rsidTr="000C330B">
        <w:tc>
          <w:tcPr>
            <w:tcW w:w="959"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2.</w:t>
            </w:r>
          </w:p>
        </w:tc>
        <w:tc>
          <w:tcPr>
            <w:tcW w:w="4199" w:type="dxa"/>
          </w:tcPr>
          <w:p w:rsidR="004C2C53" w:rsidRPr="00FE2B35" w:rsidRDefault="004C2C53" w:rsidP="000C330B">
            <w:pPr>
              <w:jc w:val="both"/>
              <w:rPr>
                <w:rFonts w:ascii="Times New Roman" w:hAnsi="Times New Roman"/>
                <w:sz w:val="24"/>
                <w:szCs w:val="24"/>
                <w:bdr w:val="none" w:sz="0" w:space="0" w:color="auto" w:frame="1"/>
              </w:rPr>
            </w:pPr>
            <w:r w:rsidRPr="00FE2B35">
              <w:rPr>
                <w:rFonts w:ascii="Times New Roman" w:hAnsi="Times New Roman"/>
                <w:sz w:val="24"/>
                <w:szCs w:val="24"/>
                <w:bdr w:val="none" w:sz="0" w:space="0" w:color="auto" w:frame="1"/>
                <w:lang w:val="uk-UA"/>
              </w:rPr>
              <w:t>Телефонні консультації</w:t>
            </w:r>
            <w:r w:rsidRPr="00FE2B35">
              <w:rPr>
                <w:rFonts w:ascii="Times New Roman" w:hAnsi="Times New Roman"/>
                <w:sz w:val="24"/>
                <w:szCs w:val="24"/>
                <w:bdr w:val="none" w:sz="0" w:space="0" w:color="auto" w:frame="1"/>
              </w:rPr>
              <w:t xml:space="preserve"> з представниками малого бізнесу</w:t>
            </w:r>
          </w:p>
        </w:tc>
        <w:tc>
          <w:tcPr>
            <w:tcW w:w="1329" w:type="dxa"/>
          </w:tcPr>
          <w:p w:rsidR="004C2C53" w:rsidRPr="00FE2B35" w:rsidRDefault="004C2C53" w:rsidP="00B90B55">
            <w:pPr>
              <w:jc w:val="center"/>
              <w:rPr>
                <w:rFonts w:ascii="Times New Roman" w:hAnsi="Times New Roman"/>
                <w:sz w:val="24"/>
                <w:szCs w:val="24"/>
                <w:lang w:val="uk-UA"/>
              </w:rPr>
            </w:pPr>
            <w:r w:rsidRPr="00FE2B35">
              <w:rPr>
                <w:rFonts w:ascii="Times New Roman" w:hAnsi="Times New Roman"/>
                <w:sz w:val="24"/>
                <w:szCs w:val="24"/>
                <w:lang w:val="uk-UA"/>
              </w:rPr>
              <w:t>4</w:t>
            </w:r>
          </w:p>
        </w:tc>
        <w:tc>
          <w:tcPr>
            <w:tcW w:w="3417"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 xml:space="preserve">Обговорено проєкт рішення та запропоновані ставки податків. </w:t>
            </w:r>
          </w:p>
        </w:tc>
      </w:tr>
      <w:tr w:rsidR="004C2C53" w:rsidRPr="00FE2B35" w:rsidTr="000C330B">
        <w:tc>
          <w:tcPr>
            <w:tcW w:w="959"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3</w:t>
            </w:r>
          </w:p>
        </w:tc>
        <w:tc>
          <w:tcPr>
            <w:tcW w:w="4199" w:type="dxa"/>
          </w:tcPr>
          <w:p w:rsidR="004C2C53" w:rsidRPr="00FE2B35" w:rsidRDefault="004C2C53" w:rsidP="000C330B">
            <w:pPr>
              <w:jc w:val="both"/>
              <w:rPr>
                <w:rFonts w:ascii="Times New Roman" w:hAnsi="Times New Roman"/>
                <w:sz w:val="24"/>
                <w:szCs w:val="24"/>
                <w:bdr w:val="none" w:sz="0" w:space="0" w:color="auto" w:frame="1"/>
                <w:lang w:val="uk-UA"/>
              </w:rPr>
            </w:pPr>
            <w:r w:rsidRPr="00FE2B35">
              <w:rPr>
                <w:rFonts w:ascii="Times New Roman" w:hAnsi="Times New Roman"/>
                <w:sz w:val="24"/>
                <w:szCs w:val="24"/>
                <w:bdr w:val="none" w:sz="0" w:space="0" w:color="auto" w:frame="1"/>
                <w:lang w:val="uk-UA"/>
              </w:rPr>
              <w:t>В інтернет-форумі (соціальна мережа Фейсбук, група «Земляцтво Летичівщини»)</w:t>
            </w:r>
          </w:p>
        </w:tc>
        <w:tc>
          <w:tcPr>
            <w:tcW w:w="1329" w:type="dxa"/>
          </w:tcPr>
          <w:p w:rsidR="004C2C53" w:rsidRPr="00FE2B35" w:rsidRDefault="004C2C53" w:rsidP="00B90B55">
            <w:pPr>
              <w:jc w:val="center"/>
              <w:rPr>
                <w:rFonts w:ascii="Times New Roman" w:hAnsi="Times New Roman"/>
                <w:sz w:val="24"/>
                <w:szCs w:val="24"/>
                <w:lang w:val="uk-UA"/>
              </w:rPr>
            </w:pPr>
            <w:r w:rsidRPr="00FE2B35">
              <w:rPr>
                <w:rFonts w:ascii="Times New Roman" w:hAnsi="Times New Roman"/>
                <w:sz w:val="24"/>
                <w:szCs w:val="24"/>
                <w:lang w:val="uk-UA"/>
              </w:rPr>
              <w:t>20</w:t>
            </w:r>
          </w:p>
        </w:tc>
        <w:tc>
          <w:tcPr>
            <w:tcW w:w="3417"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Обговорено проєкт рішення та запропоновані ставки податку</w:t>
            </w:r>
          </w:p>
        </w:tc>
      </w:tr>
      <w:tr w:rsidR="004C2C53" w:rsidRPr="00824CC6" w:rsidTr="000C330B">
        <w:tc>
          <w:tcPr>
            <w:tcW w:w="959" w:type="dxa"/>
          </w:tcPr>
          <w:p w:rsidR="004C2C53" w:rsidRPr="00FE2B35" w:rsidRDefault="004C2C53" w:rsidP="000C330B">
            <w:pPr>
              <w:jc w:val="both"/>
              <w:rPr>
                <w:rFonts w:ascii="Times New Roman" w:hAnsi="Times New Roman"/>
                <w:sz w:val="24"/>
                <w:szCs w:val="24"/>
                <w:lang w:val="uk-UA"/>
              </w:rPr>
            </w:pPr>
            <w:r w:rsidRPr="00FE2B35">
              <w:rPr>
                <w:rFonts w:ascii="Times New Roman" w:hAnsi="Times New Roman"/>
                <w:sz w:val="24"/>
                <w:szCs w:val="24"/>
                <w:lang w:val="uk-UA"/>
              </w:rPr>
              <w:t>4</w:t>
            </w:r>
          </w:p>
        </w:tc>
        <w:tc>
          <w:tcPr>
            <w:tcW w:w="4199" w:type="dxa"/>
          </w:tcPr>
          <w:p w:rsidR="004C2C53" w:rsidRPr="00FE2B35" w:rsidRDefault="004C2C53" w:rsidP="000C330B">
            <w:pPr>
              <w:jc w:val="both"/>
              <w:rPr>
                <w:rFonts w:ascii="Times New Roman" w:hAnsi="Times New Roman"/>
                <w:sz w:val="24"/>
                <w:szCs w:val="24"/>
                <w:bdr w:val="none" w:sz="0" w:space="0" w:color="auto" w:frame="1"/>
                <w:lang w:val="uk-UA"/>
              </w:rPr>
            </w:pPr>
            <w:r w:rsidRPr="00FE2B35">
              <w:rPr>
                <w:rFonts w:ascii="Times New Roman" w:hAnsi="Times New Roman"/>
                <w:sz w:val="24"/>
                <w:szCs w:val="24"/>
                <w:bdr w:val="none" w:sz="0" w:space="0" w:color="auto" w:frame="1"/>
                <w:lang w:val="uk-UA"/>
              </w:rPr>
              <w:t xml:space="preserve">Публічна зустріч з </w:t>
            </w:r>
            <w:r w:rsidRPr="00FE2B35">
              <w:rPr>
                <w:rFonts w:ascii="Times New Roman" w:hAnsi="Times New Roman"/>
                <w:sz w:val="24"/>
                <w:szCs w:val="24"/>
                <w:bdr w:val="none" w:sz="0" w:space="0" w:color="auto" w:frame="1"/>
              </w:rPr>
              <w:t>представниками малого бізнесу</w:t>
            </w:r>
            <w:r w:rsidRPr="00FE2B35">
              <w:rPr>
                <w:rFonts w:ascii="Times New Roman" w:hAnsi="Times New Roman"/>
                <w:sz w:val="24"/>
                <w:szCs w:val="24"/>
                <w:bdr w:val="none" w:sz="0" w:space="0" w:color="auto" w:frame="1"/>
                <w:lang w:val="uk-UA"/>
              </w:rPr>
              <w:t xml:space="preserve"> на сесії селищної ради під час обговорення проєкту ставок</w:t>
            </w:r>
          </w:p>
        </w:tc>
        <w:tc>
          <w:tcPr>
            <w:tcW w:w="1329" w:type="dxa"/>
          </w:tcPr>
          <w:p w:rsidR="004C2C53" w:rsidRPr="00FE2B35" w:rsidRDefault="004C2C53" w:rsidP="00B90B55">
            <w:pPr>
              <w:jc w:val="center"/>
              <w:rPr>
                <w:rFonts w:ascii="Times New Roman" w:hAnsi="Times New Roman"/>
                <w:sz w:val="24"/>
                <w:szCs w:val="24"/>
                <w:lang w:val="uk-UA"/>
              </w:rPr>
            </w:pPr>
            <w:r w:rsidRPr="00FE2B35">
              <w:rPr>
                <w:rFonts w:ascii="Times New Roman" w:hAnsi="Times New Roman"/>
                <w:sz w:val="24"/>
                <w:szCs w:val="24"/>
                <w:lang w:val="uk-UA"/>
              </w:rPr>
              <w:t>21</w:t>
            </w:r>
          </w:p>
        </w:tc>
        <w:tc>
          <w:tcPr>
            <w:tcW w:w="3417" w:type="dxa"/>
          </w:tcPr>
          <w:p w:rsidR="004C2C53" w:rsidRPr="00FE2B35" w:rsidRDefault="004C2C53" w:rsidP="00A46D61">
            <w:pPr>
              <w:jc w:val="both"/>
              <w:rPr>
                <w:rFonts w:ascii="Times New Roman" w:hAnsi="Times New Roman"/>
                <w:sz w:val="24"/>
                <w:szCs w:val="24"/>
                <w:lang w:val="uk-UA"/>
              </w:rPr>
            </w:pPr>
            <w:r w:rsidRPr="00FE2B35">
              <w:rPr>
                <w:rFonts w:ascii="Times New Roman" w:hAnsi="Times New Roman"/>
                <w:sz w:val="24"/>
                <w:szCs w:val="24"/>
                <w:lang w:val="uk-UA"/>
              </w:rPr>
              <w:t>Обговорено проєкт рішення та запропоновані ставки податку</w:t>
            </w:r>
          </w:p>
        </w:tc>
      </w:tr>
    </w:tbl>
    <w:p w:rsidR="004C2C53" w:rsidRPr="00824CC6" w:rsidRDefault="004C2C53" w:rsidP="005451CF">
      <w:pPr>
        <w:shd w:val="clear" w:color="auto" w:fill="FFFFFF"/>
        <w:jc w:val="both"/>
        <w:rPr>
          <w:rFonts w:ascii="Arial" w:hAnsi="Arial" w:cs="Arial"/>
          <w:sz w:val="20"/>
          <w:szCs w:val="20"/>
          <w:highlight w:val="cyan"/>
        </w:rPr>
      </w:pPr>
    </w:p>
    <w:p w:rsidR="004C2C53" w:rsidRPr="00FE2B35" w:rsidRDefault="004C2C53" w:rsidP="005451CF">
      <w:pPr>
        <w:shd w:val="clear" w:color="auto" w:fill="FFFFFF"/>
        <w:jc w:val="center"/>
        <w:rPr>
          <w:rFonts w:ascii="Arial" w:hAnsi="Arial" w:cs="Arial"/>
          <w:sz w:val="20"/>
          <w:szCs w:val="20"/>
          <w:lang w:val="uk-UA"/>
        </w:rPr>
      </w:pPr>
      <w:r w:rsidRPr="00FE2B35">
        <w:rPr>
          <w:rFonts w:ascii="Arial" w:hAnsi="Arial" w:cs="Arial"/>
          <w:sz w:val="20"/>
          <w:szCs w:val="20"/>
          <w:lang w:val="en-US"/>
        </w:rPr>
        <w:t> </w:t>
      </w:r>
    </w:p>
    <w:p w:rsidR="004C2C53" w:rsidRPr="00A8206D" w:rsidRDefault="004C2C53" w:rsidP="005451CF">
      <w:pPr>
        <w:shd w:val="clear" w:color="auto" w:fill="FFFFFF"/>
        <w:jc w:val="both"/>
        <w:rPr>
          <w:rFonts w:ascii="Times New Roman" w:hAnsi="Times New Roman"/>
          <w:b/>
          <w:bCs/>
          <w:sz w:val="24"/>
          <w:szCs w:val="24"/>
          <w:bdr w:val="none" w:sz="0" w:space="0" w:color="auto" w:frame="1"/>
          <w:lang w:val="uk-UA"/>
        </w:rPr>
      </w:pPr>
      <w:r w:rsidRPr="00A8206D">
        <w:rPr>
          <w:rFonts w:ascii="Times New Roman" w:hAnsi="Times New Roman"/>
          <w:b/>
          <w:bCs/>
          <w:sz w:val="24"/>
          <w:szCs w:val="24"/>
          <w:bdr w:val="none" w:sz="0" w:space="0" w:color="auto" w:frame="1"/>
        </w:rPr>
        <w:t>2. Вимірювання впливу регулювання на суб’єктів малого підприємництва (мікро- та малі):</w:t>
      </w:r>
    </w:p>
    <w:p w:rsidR="004C2C53" w:rsidRPr="00A8206D" w:rsidRDefault="004C2C53" w:rsidP="005451CF">
      <w:pPr>
        <w:shd w:val="clear" w:color="auto" w:fill="FFFFFF"/>
        <w:jc w:val="both"/>
        <w:rPr>
          <w:rFonts w:ascii="Arial" w:hAnsi="Arial" w:cs="Arial"/>
          <w:sz w:val="24"/>
          <w:szCs w:val="24"/>
          <w:lang w:val="uk-UA"/>
        </w:rPr>
      </w:pPr>
    </w:p>
    <w:p w:rsidR="004C2C53" w:rsidRPr="00A8206D" w:rsidRDefault="004C2C53" w:rsidP="005451CF">
      <w:pPr>
        <w:shd w:val="clear" w:color="auto" w:fill="FFFFFF"/>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 xml:space="preserve"> кількість суб’єктів малого підприємництва, на яких поширюється регулювання: </w:t>
      </w:r>
    </w:p>
    <w:p w:rsidR="004C2C53" w:rsidRPr="00A8206D" w:rsidRDefault="004C2C53" w:rsidP="005451CF">
      <w:pPr>
        <w:shd w:val="clear" w:color="auto" w:fill="FFFFFF"/>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367 (одиниць), у тому числі:</w:t>
      </w:r>
    </w:p>
    <w:p w:rsidR="004C2C53" w:rsidRPr="00A8206D" w:rsidRDefault="004C2C53" w:rsidP="005451CF">
      <w:pPr>
        <w:shd w:val="clear" w:color="auto" w:fill="FFFFFF"/>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 xml:space="preserve">-  малого підприємництва 3  (одиниць) </w:t>
      </w:r>
    </w:p>
    <w:p w:rsidR="004C2C53" w:rsidRPr="00A8206D" w:rsidRDefault="004C2C53" w:rsidP="005451CF">
      <w:pPr>
        <w:shd w:val="clear" w:color="auto" w:fill="FFFFFF"/>
        <w:rPr>
          <w:rFonts w:ascii="Arial" w:hAnsi="Arial" w:cs="Arial"/>
          <w:sz w:val="24"/>
          <w:szCs w:val="24"/>
          <w:lang w:val="uk-UA"/>
        </w:rPr>
      </w:pPr>
      <w:r w:rsidRPr="00A8206D">
        <w:rPr>
          <w:rFonts w:ascii="Times New Roman" w:hAnsi="Times New Roman"/>
          <w:sz w:val="24"/>
          <w:szCs w:val="24"/>
          <w:bdr w:val="none" w:sz="0" w:space="0" w:color="auto" w:frame="1"/>
          <w:lang w:val="uk-UA"/>
        </w:rPr>
        <w:t>-  мікропідприємництва  364 (одиниць)</w:t>
      </w:r>
    </w:p>
    <w:p w:rsidR="004C2C53" w:rsidRPr="00A8206D" w:rsidRDefault="004C2C53" w:rsidP="005451CF">
      <w:pPr>
        <w:shd w:val="clear" w:color="auto" w:fill="FFFFFF"/>
        <w:jc w:val="both"/>
        <w:rPr>
          <w:rFonts w:ascii="Arial" w:hAnsi="Arial" w:cs="Arial"/>
          <w:sz w:val="24"/>
          <w:szCs w:val="24"/>
          <w:lang w:val="uk-UA"/>
        </w:rPr>
      </w:pPr>
      <w:r w:rsidRPr="00A8206D">
        <w:rPr>
          <w:rFonts w:ascii="Arial" w:hAnsi="Arial" w:cs="Arial"/>
          <w:sz w:val="24"/>
          <w:szCs w:val="24"/>
          <w:lang w:val="en-US"/>
        </w:rPr>
        <w:t> </w:t>
      </w:r>
      <w:r w:rsidRPr="00A8206D">
        <w:rPr>
          <w:rFonts w:ascii="Times New Roman" w:hAnsi="Times New Roman"/>
          <w:sz w:val="24"/>
          <w:szCs w:val="24"/>
          <w:bdr w:val="none" w:sz="0" w:space="0" w:color="auto" w:frame="1"/>
          <w:lang w:val="uk-UA"/>
        </w:rPr>
        <w:t>Питома вага суб’єктів малого підприємництва у загальній кількості суб’єктів господарювання, на яких проблема справляє вплив</w:t>
      </w:r>
      <w:r w:rsidRPr="00A8206D">
        <w:rPr>
          <w:rFonts w:ascii="Times New Roman" w:hAnsi="Times New Roman"/>
          <w:sz w:val="24"/>
          <w:szCs w:val="24"/>
          <w:bdr w:val="none" w:sz="0" w:space="0" w:color="auto" w:frame="1"/>
          <w:lang w:val="en-US"/>
        </w:rPr>
        <w:t>  </w:t>
      </w:r>
      <w:r w:rsidRPr="00A8206D">
        <w:rPr>
          <w:rFonts w:ascii="Times New Roman" w:hAnsi="Times New Roman"/>
          <w:sz w:val="24"/>
          <w:szCs w:val="24"/>
          <w:bdr w:val="none" w:sz="0" w:space="0" w:color="auto" w:frame="1"/>
          <w:lang w:val="uk-UA"/>
        </w:rPr>
        <w:t> 100 (відсотків)</w:t>
      </w:r>
    </w:p>
    <w:p w:rsidR="004C2C53" w:rsidRPr="00A8206D" w:rsidRDefault="004C2C53" w:rsidP="005451CF">
      <w:pPr>
        <w:shd w:val="clear" w:color="auto" w:fill="FFFFFF"/>
        <w:jc w:val="both"/>
        <w:rPr>
          <w:rFonts w:ascii="Arial" w:hAnsi="Arial" w:cs="Arial"/>
          <w:sz w:val="24"/>
          <w:szCs w:val="24"/>
          <w:lang w:val="uk-UA"/>
        </w:rPr>
      </w:pPr>
      <w:r w:rsidRPr="00A8206D">
        <w:rPr>
          <w:rFonts w:ascii="Arial" w:hAnsi="Arial" w:cs="Arial"/>
          <w:sz w:val="24"/>
          <w:szCs w:val="24"/>
          <w:lang w:val="en-US"/>
        </w:rPr>
        <w:t> </w:t>
      </w:r>
    </w:p>
    <w:p w:rsidR="004C2C53" w:rsidRPr="00A8206D" w:rsidRDefault="004C2C53" w:rsidP="005451CF">
      <w:pPr>
        <w:shd w:val="clear" w:color="auto" w:fill="FFFFFF"/>
        <w:jc w:val="both"/>
        <w:rPr>
          <w:rFonts w:ascii="Times New Roman" w:hAnsi="Times New Roman"/>
          <w:b/>
          <w:bCs/>
          <w:sz w:val="24"/>
          <w:szCs w:val="24"/>
          <w:bdr w:val="none" w:sz="0" w:space="0" w:color="auto" w:frame="1"/>
        </w:rPr>
      </w:pPr>
      <w:r w:rsidRPr="00A8206D">
        <w:rPr>
          <w:rFonts w:ascii="Arial" w:hAnsi="Arial" w:cs="Arial"/>
          <w:sz w:val="24"/>
          <w:szCs w:val="24"/>
          <w:lang w:val="en-US"/>
        </w:rPr>
        <w:t> </w:t>
      </w:r>
      <w:r w:rsidRPr="00A8206D">
        <w:rPr>
          <w:rFonts w:ascii="Times New Roman" w:hAnsi="Times New Roman"/>
          <w:b/>
          <w:bCs/>
          <w:sz w:val="24"/>
          <w:szCs w:val="24"/>
          <w:bdr w:val="none" w:sz="0" w:space="0" w:color="auto" w:frame="1"/>
        </w:rPr>
        <w:t>3. Розрахунок витрат суб’єктів малого підприємництва на виконання вимог регулювання</w:t>
      </w:r>
    </w:p>
    <w:p w:rsidR="004C2C53" w:rsidRPr="00A8206D" w:rsidRDefault="004C2C53" w:rsidP="005451CF">
      <w:pPr>
        <w:shd w:val="clear" w:color="auto" w:fill="FFFFFF"/>
        <w:jc w:val="both"/>
        <w:rPr>
          <w:rFonts w:ascii="Arial" w:hAnsi="Arial" w:cs="Arial"/>
          <w:sz w:val="24"/>
          <w:szCs w:val="24"/>
        </w:rPr>
      </w:pPr>
      <w:r w:rsidRPr="00A8206D">
        <w:rPr>
          <w:rFonts w:ascii="Arial" w:hAnsi="Arial" w:cs="Arial"/>
          <w:sz w:val="24"/>
          <w:szCs w:val="24"/>
          <w:lang w:val="en-US"/>
        </w:rPr>
        <w:t> </w:t>
      </w:r>
    </w:p>
    <w:tbl>
      <w:tblPr>
        <w:tblW w:w="0" w:type="auto"/>
        <w:tblInd w:w="4" w:type="dxa"/>
        <w:tblCellMar>
          <w:top w:w="15" w:type="dxa"/>
          <w:left w:w="15" w:type="dxa"/>
          <w:bottom w:w="15" w:type="dxa"/>
          <w:right w:w="15" w:type="dxa"/>
        </w:tblCellMar>
        <w:tblLook w:val="00A0"/>
      </w:tblPr>
      <w:tblGrid>
        <w:gridCol w:w="1273"/>
        <w:gridCol w:w="4022"/>
        <w:gridCol w:w="1763"/>
        <w:gridCol w:w="883"/>
        <w:gridCol w:w="1763"/>
      </w:tblGrid>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Порядковий номер</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Найменування оцінки</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У перший рік</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Періо-дичні</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Витрати за</w:t>
            </w:r>
            <w:r w:rsidRPr="00A8206D">
              <w:rPr>
                <w:rFonts w:ascii="Times New Roman" w:hAnsi="Times New Roman"/>
                <w:sz w:val="24"/>
                <w:szCs w:val="24"/>
              </w:rPr>
              <w:br/>
              <w:t>п’ять років</w:t>
            </w:r>
          </w:p>
        </w:tc>
      </w:tr>
      <w:tr w:rsidR="004C2C53" w:rsidRPr="00A8206D" w:rsidTr="00FF3A1F">
        <w:tc>
          <w:tcPr>
            <w:tcW w:w="97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b/>
                <w:sz w:val="24"/>
                <w:szCs w:val="24"/>
              </w:rPr>
            </w:pPr>
            <w:r w:rsidRPr="00A8206D">
              <w:rPr>
                <w:rFonts w:ascii="Times New Roman" w:hAnsi="Times New Roman"/>
                <w:b/>
                <w:sz w:val="24"/>
                <w:szCs w:val="24"/>
              </w:rPr>
              <w:t>Оцінка «прямих» витрат суб’єктів малого підприємництва на виконання регулювання</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Придбання необхідного обладнання (пристроїв, машин, механізмів)</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2</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3</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Процедури експлуатації обладнання (експлуатаційні витрати – витратні матеріали)</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Процедури обслуговування обладнання (технічне обслуговування)</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5</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lang w:val="uk-UA"/>
              </w:rPr>
            </w:pPr>
            <w:r w:rsidRPr="00A8206D">
              <w:rPr>
                <w:rFonts w:ascii="Times New Roman" w:hAnsi="Times New Roman"/>
                <w:sz w:val="24"/>
                <w:szCs w:val="24"/>
              </w:rPr>
              <w:t>Інші процедури</w:t>
            </w:r>
            <w:r w:rsidRPr="00A8206D">
              <w:rPr>
                <w:rFonts w:ascii="Times New Roman" w:hAnsi="Times New Roman"/>
                <w:sz w:val="24"/>
                <w:szCs w:val="24"/>
                <w:lang w:val="uk-UA"/>
              </w:rPr>
              <w:t>, грн.</w:t>
            </w:r>
          </w:p>
          <w:p w:rsidR="004C2C53" w:rsidRPr="00A8206D" w:rsidRDefault="004C2C53" w:rsidP="00BA41DD">
            <w:pPr>
              <w:spacing w:line="240" w:lineRule="atLeast"/>
              <w:rPr>
                <w:rFonts w:ascii="Times New Roman" w:hAnsi="Times New Roman"/>
                <w:i/>
                <w:sz w:val="24"/>
                <w:szCs w:val="24"/>
                <w:lang w:val="uk-UA"/>
              </w:rPr>
            </w:pPr>
            <w:r w:rsidRPr="00A8206D">
              <w:rPr>
                <w:rFonts w:ascii="Times New Roman" w:hAnsi="Times New Roman"/>
                <w:i/>
                <w:sz w:val="24"/>
                <w:szCs w:val="24"/>
                <w:lang w:val="uk-UA"/>
              </w:rPr>
              <w:t xml:space="preserve"> (сплата податків і зборів, визначених цим рішенням), в тому числі:</w:t>
            </w:r>
          </w:p>
          <w:p w:rsidR="004C2C53" w:rsidRPr="00A8206D" w:rsidRDefault="004C2C53" w:rsidP="0015041B">
            <w:pPr>
              <w:pStyle w:val="ListParagraph"/>
              <w:numPr>
                <w:ilvl w:val="0"/>
                <w:numId w:val="13"/>
              </w:numPr>
              <w:spacing w:line="240" w:lineRule="atLeast"/>
              <w:rPr>
                <w:rFonts w:ascii="Times New Roman" w:hAnsi="Times New Roman"/>
                <w:i/>
                <w:sz w:val="24"/>
                <w:szCs w:val="24"/>
                <w:lang w:val="uk-UA"/>
              </w:rPr>
            </w:pPr>
            <w:r w:rsidRPr="00A8206D">
              <w:rPr>
                <w:rFonts w:ascii="Times New Roman" w:hAnsi="Times New Roman"/>
                <w:sz w:val="24"/>
                <w:szCs w:val="24"/>
                <w:bdr w:val="none" w:sz="0" w:space="0" w:color="auto" w:frame="1"/>
                <w:lang w:val="uk-UA"/>
              </w:rPr>
              <w:t>Єдиний податок для І групи</w:t>
            </w:r>
            <w:r>
              <w:rPr>
                <w:rFonts w:ascii="Times New Roman" w:hAnsi="Times New Roman"/>
                <w:sz w:val="24"/>
                <w:szCs w:val="24"/>
                <w:bdr w:val="none" w:sz="0" w:space="0" w:color="auto" w:frame="1"/>
                <w:lang w:val="uk-UA"/>
              </w:rPr>
              <w:t xml:space="preserve"> ()</w:t>
            </w:r>
          </w:p>
          <w:p w:rsidR="004C2C53" w:rsidRPr="00A8206D" w:rsidRDefault="004C2C53" w:rsidP="0015041B">
            <w:pPr>
              <w:pStyle w:val="ListParagraph"/>
              <w:numPr>
                <w:ilvl w:val="0"/>
                <w:numId w:val="13"/>
              </w:numPr>
              <w:spacing w:line="240" w:lineRule="atLeast"/>
              <w:rPr>
                <w:rFonts w:ascii="Times New Roman" w:hAnsi="Times New Roman"/>
                <w:i/>
                <w:sz w:val="24"/>
                <w:szCs w:val="24"/>
                <w:lang w:val="uk-UA"/>
              </w:rPr>
            </w:pPr>
            <w:r w:rsidRPr="00A8206D">
              <w:rPr>
                <w:rFonts w:ascii="Times New Roman" w:hAnsi="Times New Roman"/>
                <w:sz w:val="24"/>
                <w:szCs w:val="24"/>
                <w:bdr w:val="none" w:sz="0" w:space="0" w:color="auto" w:frame="1"/>
                <w:lang w:val="uk-UA"/>
              </w:rPr>
              <w:t>Єдиний податок для  ІІ групи</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lang w:val="uk-UA"/>
              </w:rPr>
            </w:pPr>
          </w:p>
          <w:p w:rsidR="004C2C53" w:rsidRPr="00A8206D" w:rsidRDefault="004C2C53" w:rsidP="00BA41DD">
            <w:pPr>
              <w:spacing w:line="240" w:lineRule="atLeast"/>
              <w:jc w:val="center"/>
              <w:rPr>
                <w:rFonts w:ascii="Times New Roman" w:hAnsi="Times New Roman"/>
                <w:sz w:val="24"/>
                <w:szCs w:val="24"/>
                <w:lang w:val="uk-UA"/>
              </w:rPr>
            </w:pPr>
          </w:p>
          <w:p w:rsidR="004C2C53" w:rsidRPr="00A8206D" w:rsidRDefault="004C2C53" w:rsidP="00BA41DD">
            <w:pPr>
              <w:spacing w:line="240" w:lineRule="atLeast"/>
              <w:jc w:val="center"/>
              <w:rPr>
                <w:rFonts w:ascii="Times New Roman" w:hAnsi="Times New Roman"/>
                <w:sz w:val="24"/>
                <w:szCs w:val="24"/>
                <w:lang w:val="uk-UA"/>
              </w:rPr>
            </w:pPr>
          </w:p>
          <w:p w:rsidR="004C2C53" w:rsidRPr="00A8206D" w:rsidRDefault="004C2C53" w:rsidP="00BA41DD">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2994</w:t>
            </w:r>
          </w:p>
          <w:p w:rsidR="004C2C53" w:rsidRPr="00A8206D" w:rsidRDefault="004C2C53" w:rsidP="004C5B98">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9975</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6</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Разом, гривень</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х</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7</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lang w:val="uk-UA"/>
              </w:rPr>
            </w:pPr>
            <w:r w:rsidRPr="00A8206D">
              <w:rPr>
                <w:rFonts w:ascii="Times New Roman" w:hAnsi="Times New Roman"/>
                <w:sz w:val="24"/>
                <w:szCs w:val="24"/>
              </w:rPr>
              <w:t>Кількість суб’єктів господарювання, що повинні виконати вимоги регулювання, одиниць</w:t>
            </w:r>
            <w:r w:rsidRPr="00A8206D">
              <w:rPr>
                <w:rFonts w:ascii="Times New Roman" w:hAnsi="Times New Roman"/>
                <w:sz w:val="24"/>
                <w:szCs w:val="24"/>
                <w:lang w:val="uk-UA"/>
              </w:rPr>
              <w:t>:</w:t>
            </w:r>
          </w:p>
          <w:p w:rsidR="004C2C53" w:rsidRPr="00A8206D" w:rsidRDefault="004C2C53" w:rsidP="004C5B98">
            <w:pPr>
              <w:pStyle w:val="ListParagraph"/>
              <w:numPr>
                <w:ilvl w:val="0"/>
                <w:numId w:val="13"/>
              </w:numPr>
              <w:spacing w:line="240" w:lineRule="atLeast"/>
              <w:rPr>
                <w:rFonts w:ascii="Times New Roman" w:hAnsi="Times New Roman"/>
                <w:i/>
                <w:sz w:val="24"/>
                <w:szCs w:val="24"/>
                <w:lang w:val="uk-UA"/>
              </w:rPr>
            </w:pPr>
            <w:r w:rsidRPr="00A8206D">
              <w:rPr>
                <w:rFonts w:ascii="Times New Roman" w:hAnsi="Times New Roman"/>
                <w:sz w:val="24"/>
                <w:szCs w:val="24"/>
                <w:bdr w:val="none" w:sz="0" w:space="0" w:color="auto" w:frame="1"/>
                <w:lang w:val="uk-UA"/>
              </w:rPr>
              <w:t xml:space="preserve"> І групи</w:t>
            </w:r>
          </w:p>
          <w:p w:rsidR="004C2C53" w:rsidRPr="00A8206D" w:rsidRDefault="004C2C53" w:rsidP="004C5B98">
            <w:pPr>
              <w:spacing w:line="240" w:lineRule="atLeast"/>
              <w:rPr>
                <w:rFonts w:ascii="Times New Roman" w:hAnsi="Times New Roman"/>
                <w:sz w:val="24"/>
                <w:szCs w:val="24"/>
                <w:lang w:val="uk-UA"/>
              </w:rPr>
            </w:pPr>
            <w:r w:rsidRPr="00A8206D">
              <w:rPr>
                <w:rFonts w:ascii="Times New Roman" w:hAnsi="Times New Roman"/>
                <w:sz w:val="24"/>
                <w:szCs w:val="24"/>
                <w:bdr w:val="none" w:sz="0" w:space="0" w:color="auto" w:frame="1"/>
                <w:lang w:val="uk-UA"/>
              </w:rPr>
              <w:t xml:space="preserve">      -      ІІ групи</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ind w:left="264" w:right="156"/>
              <w:jc w:val="center"/>
              <w:rPr>
                <w:rFonts w:ascii="Times New Roman" w:hAnsi="Times New Roman"/>
                <w:i/>
                <w:iCs/>
                <w:sz w:val="24"/>
                <w:szCs w:val="24"/>
                <w:lang w:val="uk-UA"/>
              </w:rPr>
            </w:pPr>
          </w:p>
          <w:p w:rsidR="004C2C53" w:rsidRPr="00A8206D" w:rsidRDefault="004C2C53" w:rsidP="003D1C85">
            <w:pPr>
              <w:spacing w:line="240" w:lineRule="atLeast"/>
              <w:ind w:left="264" w:right="156"/>
              <w:jc w:val="center"/>
              <w:rPr>
                <w:rFonts w:ascii="Times New Roman" w:hAnsi="Times New Roman"/>
                <w:i/>
                <w:iCs/>
                <w:sz w:val="24"/>
                <w:szCs w:val="24"/>
                <w:lang w:val="uk-UA"/>
              </w:rPr>
            </w:pPr>
          </w:p>
          <w:p w:rsidR="004C2C53" w:rsidRPr="00A8206D" w:rsidRDefault="004C2C53" w:rsidP="003D1C85">
            <w:pPr>
              <w:spacing w:line="240" w:lineRule="atLeast"/>
              <w:ind w:left="264" w:right="156"/>
              <w:jc w:val="center"/>
              <w:rPr>
                <w:rFonts w:ascii="Times New Roman" w:hAnsi="Times New Roman"/>
                <w:i/>
                <w:iCs/>
                <w:sz w:val="24"/>
                <w:szCs w:val="24"/>
                <w:lang w:val="uk-UA"/>
              </w:rPr>
            </w:pPr>
          </w:p>
          <w:p w:rsidR="004C2C53" w:rsidRPr="00A8206D" w:rsidRDefault="004C2C53" w:rsidP="003D1C85">
            <w:pPr>
              <w:spacing w:line="240" w:lineRule="atLeast"/>
              <w:ind w:left="264" w:right="156"/>
              <w:jc w:val="center"/>
              <w:rPr>
                <w:rFonts w:ascii="Times New Roman" w:hAnsi="Times New Roman"/>
                <w:sz w:val="24"/>
                <w:szCs w:val="24"/>
                <w:lang w:val="uk-UA"/>
              </w:rPr>
            </w:pPr>
            <w:r w:rsidRPr="00A8206D">
              <w:rPr>
                <w:rFonts w:ascii="Times New Roman" w:hAnsi="Times New Roman"/>
                <w:sz w:val="24"/>
                <w:szCs w:val="24"/>
                <w:lang w:val="uk-UA"/>
              </w:rPr>
              <w:t>97</w:t>
            </w:r>
          </w:p>
          <w:p w:rsidR="004C2C53" w:rsidRPr="00A8206D" w:rsidRDefault="004C2C53" w:rsidP="003D1C85">
            <w:pPr>
              <w:spacing w:line="240" w:lineRule="atLeast"/>
              <w:ind w:left="264" w:right="156"/>
              <w:jc w:val="center"/>
              <w:rPr>
                <w:rFonts w:ascii="Times New Roman" w:hAnsi="Times New Roman"/>
                <w:sz w:val="24"/>
                <w:szCs w:val="24"/>
                <w:lang w:val="uk-UA"/>
              </w:rPr>
            </w:pPr>
            <w:r w:rsidRPr="00A8206D">
              <w:rPr>
                <w:rFonts w:ascii="Times New Roman" w:hAnsi="Times New Roman"/>
                <w:sz w:val="24"/>
                <w:szCs w:val="24"/>
                <w:lang w:val="uk-UA"/>
              </w:rPr>
              <w:t>270</w:t>
            </w: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8</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80450B">
            <w:pPr>
              <w:spacing w:line="240" w:lineRule="atLeast"/>
              <w:rPr>
                <w:rFonts w:ascii="Times New Roman" w:hAnsi="Times New Roman"/>
                <w:sz w:val="24"/>
                <w:szCs w:val="24"/>
              </w:rPr>
            </w:pPr>
            <w:r w:rsidRPr="00A8206D">
              <w:rPr>
                <w:rFonts w:ascii="Times New Roman" w:hAnsi="Times New Roman"/>
                <w:sz w:val="24"/>
                <w:szCs w:val="24"/>
              </w:rPr>
              <w:t>Сумарно,</w:t>
            </w:r>
            <w:r w:rsidRPr="00A8206D">
              <w:rPr>
                <w:rFonts w:ascii="Times New Roman" w:hAnsi="Times New Roman"/>
                <w:sz w:val="24"/>
                <w:szCs w:val="24"/>
                <w:lang w:val="uk-UA"/>
              </w:rPr>
              <w:t>тис.грн</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b/>
                <w:sz w:val="24"/>
                <w:szCs w:val="24"/>
                <w:lang w:val="uk-UA"/>
              </w:rPr>
            </w:pPr>
            <w:r w:rsidRPr="00A8206D">
              <w:rPr>
                <w:rFonts w:ascii="Times New Roman" w:hAnsi="Times New Roman"/>
                <w:b/>
                <w:sz w:val="24"/>
                <w:szCs w:val="24"/>
                <w:lang w:val="uk-UA"/>
              </w:rPr>
              <w:t>2983,8</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C2C53" w:rsidRPr="00A8206D" w:rsidTr="00FF3A1F">
        <w:tc>
          <w:tcPr>
            <w:tcW w:w="97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Default="004C2C53" w:rsidP="003D1C85">
            <w:pPr>
              <w:spacing w:line="240" w:lineRule="atLeast"/>
              <w:ind w:firstLine="450"/>
              <w:jc w:val="both"/>
              <w:rPr>
                <w:rFonts w:ascii="Times New Roman" w:hAnsi="Times New Roman"/>
                <w:color w:val="000000"/>
                <w:sz w:val="24"/>
                <w:szCs w:val="24"/>
                <w:lang w:val="uk-UA" w:eastAsia="uk-UA"/>
              </w:rPr>
            </w:pPr>
            <w:r>
              <w:rPr>
                <w:rFonts w:ascii="Times New Roman" w:hAnsi="Times New Roman"/>
                <w:sz w:val="24"/>
                <w:szCs w:val="24"/>
                <w:lang w:val="uk-UA"/>
              </w:rPr>
              <w:t xml:space="preserve">* </w:t>
            </w:r>
            <w:r w:rsidRPr="00A8206D">
              <w:rPr>
                <w:rFonts w:ascii="Times New Roman" w:hAnsi="Times New Roman"/>
                <w:sz w:val="24"/>
                <w:szCs w:val="24"/>
              </w:rPr>
              <w:t>Оцінка вартості адміністративних процедур суб’єктів малого підприємництва щодо виконання регулювання та звітування</w:t>
            </w:r>
            <w:r w:rsidRPr="00A8206D">
              <w:rPr>
                <w:rFonts w:ascii="Times New Roman" w:hAnsi="Times New Roman"/>
                <w:sz w:val="24"/>
                <w:szCs w:val="24"/>
                <w:lang w:val="uk-UA"/>
              </w:rPr>
              <w:t xml:space="preserve"> (для розрахунку вартості 1 людино-години використовується середня заробітна плата по Україні та Хмельницькій області. У 2020 році  середня зарплата п</w:t>
            </w:r>
            <w:r w:rsidRPr="00A8206D">
              <w:rPr>
                <w:rFonts w:ascii="Times New Roman" w:hAnsi="Times New Roman"/>
                <w:bCs/>
                <w:sz w:val="24"/>
                <w:szCs w:val="24"/>
                <w:lang w:eastAsia="ru-RU"/>
              </w:rPr>
              <w:t xml:space="preserve">о Україні </w:t>
            </w:r>
            <w:r w:rsidRPr="00A8206D">
              <w:rPr>
                <w:rFonts w:ascii="Times New Roman" w:hAnsi="Times New Roman"/>
                <w:bCs/>
                <w:sz w:val="24"/>
                <w:szCs w:val="24"/>
                <w:lang w:val="uk-UA" w:eastAsia="ru-RU"/>
              </w:rPr>
              <w:t xml:space="preserve"> </w:t>
            </w:r>
            <w:r w:rsidRPr="00A8206D">
              <w:rPr>
                <w:rFonts w:ascii="Times New Roman" w:hAnsi="Times New Roman"/>
                <w:sz w:val="24"/>
                <w:szCs w:val="24"/>
              </w:rPr>
              <w:t xml:space="preserve">склала 11597 гривень. , </w:t>
            </w:r>
            <w:r w:rsidRPr="00A8206D">
              <w:rPr>
                <w:rFonts w:ascii="Times New Roman" w:hAnsi="Times New Roman"/>
                <w:sz w:val="24"/>
                <w:szCs w:val="24"/>
                <w:lang w:val="uk-UA"/>
              </w:rPr>
              <w:t xml:space="preserve"> а </w:t>
            </w:r>
            <w:r w:rsidRPr="00A8206D">
              <w:rPr>
                <w:rFonts w:ascii="Times New Roman" w:hAnsi="Times New Roman"/>
                <w:sz w:val="24"/>
                <w:szCs w:val="24"/>
              </w:rPr>
              <w:t xml:space="preserve">по Хмельницькій області </w:t>
            </w:r>
            <w:r w:rsidRPr="00A8206D">
              <w:rPr>
                <w:rFonts w:ascii="Times New Roman" w:hAnsi="Times New Roman"/>
                <w:sz w:val="24"/>
                <w:szCs w:val="24"/>
                <w:lang w:val="uk-UA"/>
              </w:rPr>
              <w:t>–</w:t>
            </w:r>
            <w:r w:rsidRPr="00A8206D">
              <w:rPr>
                <w:rFonts w:ascii="Times New Roman" w:hAnsi="Times New Roman"/>
                <w:sz w:val="24"/>
                <w:szCs w:val="24"/>
              </w:rPr>
              <w:t xml:space="preserve"> 9872</w:t>
            </w:r>
            <w:r w:rsidRPr="00A8206D">
              <w:rPr>
                <w:rFonts w:ascii="Times New Roman" w:hAnsi="Times New Roman"/>
                <w:sz w:val="24"/>
                <w:szCs w:val="24"/>
                <w:lang w:val="uk-UA"/>
              </w:rPr>
              <w:t xml:space="preserve"> грн.</w:t>
            </w:r>
            <w:r w:rsidRPr="00A8206D">
              <w:rPr>
                <w:rFonts w:ascii="Times New Roman" w:hAnsi="Times New Roman"/>
                <w:sz w:val="24"/>
                <w:szCs w:val="24"/>
              </w:rPr>
              <w:t xml:space="preserve">, </w:t>
            </w:r>
            <w:r w:rsidRPr="00A8206D">
              <w:rPr>
                <w:rFonts w:ascii="Times New Roman" w:hAnsi="Times New Roman"/>
                <w:sz w:val="24"/>
                <w:szCs w:val="24"/>
                <w:lang w:val="uk-UA"/>
              </w:rPr>
              <w:t xml:space="preserve"> і це</w:t>
            </w:r>
            <w:r w:rsidRPr="00A8206D">
              <w:rPr>
                <w:rFonts w:ascii="Times New Roman" w:hAnsi="Times New Roman"/>
                <w:sz w:val="24"/>
                <w:szCs w:val="24"/>
              </w:rPr>
              <w:t xml:space="preserve"> становить</w:t>
            </w:r>
            <w:r w:rsidRPr="00A8206D">
              <w:rPr>
                <w:rFonts w:ascii="Times New Roman" w:hAnsi="Times New Roman"/>
                <w:sz w:val="24"/>
                <w:szCs w:val="24"/>
                <w:lang w:val="uk-UA"/>
              </w:rPr>
              <w:t xml:space="preserve"> 85,1</w:t>
            </w:r>
            <w:r w:rsidRPr="00A8206D">
              <w:rPr>
                <w:rFonts w:ascii="Times New Roman" w:hAnsi="Times New Roman"/>
                <w:sz w:val="24"/>
                <w:szCs w:val="24"/>
              </w:rPr>
              <w:t>%</w:t>
            </w:r>
            <w:r w:rsidRPr="00A8206D">
              <w:rPr>
                <w:rFonts w:ascii="Times New Roman" w:hAnsi="Times New Roman"/>
                <w:sz w:val="24"/>
                <w:szCs w:val="24"/>
                <w:lang w:val="uk-UA"/>
              </w:rPr>
              <w:t xml:space="preserve"> . </w:t>
            </w:r>
            <w:r w:rsidRPr="00A8206D">
              <w:rPr>
                <w:rFonts w:ascii="Times New Roman" w:hAnsi="Times New Roman"/>
                <w:sz w:val="24"/>
                <w:szCs w:val="24"/>
              </w:rPr>
              <w:t>Прогноз</w:t>
            </w:r>
            <w:r w:rsidRPr="00A8206D">
              <w:rPr>
                <w:rFonts w:ascii="Times New Roman" w:hAnsi="Times New Roman"/>
                <w:sz w:val="24"/>
                <w:szCs w:val="24"/>
                <w:lang w:val="uk-UA"/>
              </w:rPr>
              <w:t>на середня заробітна плата по Україні</w:t>
            </w:r>
            <w:r w:rsidRPr="00A8206D">
              <w:rPr>
                <w:rFonts w:ascii="Times New Roman" w:hAnsi="Times New Roman"/>
                <w:sz w:val="24"/>
                <w:szCs w:val="24"/>
              </w:rPr>
              <w:t xml:space="preserve"> на 2022 рік</w:t>
            </w:r>
            <w:r w:rsidRPr="00A8206D">
              <w:rPr>
                <w:rFonts w:ascii="Times New Roman" w:hAnsi="Times New Roman"/>
                <w:sz w:val="24"/>
                <w:szCs w:val="24"/>
                <w:lang w:val="uk-UA"/>
              </w:rPr>
              <w:t>, згідно прогнозних макроекономічних показників Мінекономіки України -</w:t>
            </w:r>
            <w:r w:rsidRPr="00A8206D">
              <w:rPr>
                <w:rFonts w:ascii="Times New Roman" w:hAnsi="Times New Roman"/>
                <w:sz w:val="24"/>
                <w:szCs w:val="24"/>
              </w:rPr>
              <w:t xml:space="preserve"> </w:t>
            </w:r>
            <w:r w:rsidRPr="00A8206D">
              <w:rPr>
                <w:rFonts w:ascii="Times New Roman" w:hAnsi="Times New Roman"/>
                <w:color w:val="000000"/>
                <w:sz w:val="24"/>
                <w:szCs w:val="24"/>
                <w:lang w:eastAsia="uk-UA"/>
              </w:rPr>
              <w:t>15 414</w:t>
            </w:r>
            <w:r w:rsidRPr="00A8206D">
              <w:rPr>
                <w:rFonts w:ascii="Times New Roman" w:hAnsi="Times New Roman"/>
                <w:color w:val="000000"/>
                <w:sz w:val="24"/>
                <w:szCs w:val="24"/>
                <w:lang w:val="uk-UA" w:eastAsia="uk-UA"/>
              </w:rPr>
              <w:t xml:space="preserve"> грн.</w:t>
            </w:r>
            <w:r w:rsidRPr="00A8206D">
              <w:rPr>
                <w:rFonts w:ascii="Times New Roman" w:hAnsi="Times New Roman"/>
                <w:color w:val="000000"/>
                <w:sz w:val="24"/>
                <w:szCs w:val="24"/>
                <w:lang w:eastAsia="uk-UA"/>
              </w:rPr>
              <w:t xml:space="preserve">, прогноз по </w:t>
            </w:r>
            <w:r w:rsidRPr="00A8206D">
              <w:rPr>
                <w:rFonts w:ascii="Times New Roman" w:hAnsi="Times New Roman"/>
                <w:color w:val="000000"/>
                <w:sz w:val="24"/>
                <w:szCs w:val="24"/>
                <w:lang w:val="uk-UA" w:eastAsia="uk-UA"/>
              </w:rPr>
              <w:t xml:space="preserve">Хмельницькій області розрахунково становить </w:t>
            </w:r>
            <w:r w:rsidRPr="00A8206D">
              <w:rPr>
                <w:rFonts w:ascii="Times New Roman" w:hAnsi="Times New Roman"/>
                <w:color w:val="000000"/>
                <w:sz w:val="24"/>
                <w:szCs w:val="24"/>
                <w:lang w:eastAsia="uk-UA"/>
              </w:rPr>
              <w:t xml:space="preserve"> 13121</w:t>
            </w:r>
            <w:r w:rsidRPr="00A8206D">
              <w:rPr>
                <w:rFonts w:ascii="Times New Roman" w:hAnsi="Times New Roman"/>
                <w:color w:val="000000"/>
                <w:sz w:val="24"/>
                <w:szCs w:val="24"/>
                <w:lang w:val="uk-UA" w:eastAsia="uk-UA"/>
              </w:rPr>
              <w:t xml:space="preserve"> грн. (85,1%). Вартість однієї людино-години 13121/160=82 грн.</w:t>
            </w:r>
          </w:p>
          <w:p w:rsidR="004C2C53" w:rsidRPr="00A8206D" w:rsidRDefault="004C2C53" w:rsidP="003D1C85">
            <w:pPr>
              <w:spacing w:line="240" w:lineRule="atLeast"/>
              <w:ind w:firstLine="450"/>
              <w:jc w:val="both"/>
              <w:rPr>
                <w:rFonts w:ascii="Times New Roman" w:hAnsi="Times New Roman"/>
                <w:sz w:val="24"/>
                <w:szCs w:val="24"/>
                <w:lang w:val="uk-UA"/>
              </w:rPr>
            </w:pPr>
          </w:p>
        </w:tc>
      </w:tr>
      <w:tr w:rsidR="004C2C53"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9</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rPr>
                <w:rFonts w:ascii="Times New Roman" w:hAnsi="Times New Roman"/>
                <w:sz w:val="24"/>
                <w:szCs w:val="24"/>
              </w:rPr>
            </w:pPr>
            <w:r w:rsidRPr="00A8206D">
              <w:rPr>
                <w:rFonts w:ascii="Times New Roman" w:hAnsi="Times New Roman"/>
                <w:sz w:val="24"/>
                <w:szCs w:val="24"/>
              </w:rPr>
              <w:t>Процедури отримання первинної інформації про вимоги регулювання.</w:t>
            </w:r>
          </w:p>
          <w:p w:rsidR="004C2C53" w:rsidRDefault="004C2C53" w:rsidP="003D1C85">
            <w:pPr>
              <w:rPr>
                <w:rFonts w:ascii="Times New Roman" w:hAnsi="Times New Roman"/>
                <w:i/>
                <w:sz w:val="24"/>
                <w:szCs w:val="24"/>
                <w:lang w:val="uk-UA"/>
              </w:rPr>
            </w:pPr>
            <w:r w:rsidRPr="00A8206D">
              <w:rPr>
                <w:rFonts w:ascii="Times New Roman" w:hAnsi="Times New Roman"/>
                <w:i/>
                <w:sz w:val="24"/>
                <w:szCs w:val="24"/>
                <w:lang w:val="uk-UA"/>
              </w:rPr>
              <w:t>(пошук регуляторного акта та ознайомлення з його нормами)</w:t>
            </w:r>
          </w:p>
          <w:p w:rsidR="004C2C53" w:rsidRPr="00A8206D" w:rsidRDefault="004C2C53" w:rsidP="003D1C85">
            <w:pPr>
              <w:rPr>
                <w:rFonts w:ascii="Times New Roman" w:hAnsi="Times New Roman"/>
                <w:i/>
                <w:sz w:val="24"/>
                <w:szCs w:val="24"/>
                <w:lang w:val="uk-UA"/>
              </w:rPr>
            </w:pP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i/>
                <w:sz w:val="24"/>
                <w:szCs w:val="24"/>
                <w:lang w:val="uk-UA"/>
              </w:rPr>
            </w:pPr>
            <w:r w:rsidRPr="00A8206D">
              <w:rPr>
                <w:rFonts w:ascii="Times New Roman" w:hAnsi="Times New Roman"/>
                <w:i/>
                <w:sz w:val="24"/>
                <w:szCs w:val="24"/>
                <w:lang w:val="uk-UA"/>
              </w:rPr>
              <w:t>Оціночно:</w:t>
            </w:r>
          </w:p>
          <w:p w:rsidR="004C2C53" w:rsidRPr="00A8206D" w:rsidRDefault="004C2C53" w:rsidP="00EA2957">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1 год х 82=82,00 грн.</w:t>
            </w:r>
          </w:p>
        </w:tc>
      </w:tr>
      <w:tr w:rsidR="004C2C53" w:rsidRPr="00A8206D"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10</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966A85">
            <w:pPr>
              <w:ind w:right="162"/>
              <w:rPr>
                <w:rFonts w:ascii="Times New Roman" w:hAnsi="Times New Roman"/>
                <w:sz w:val="24"/>
                <w:szCs w:val="24"/>
                <w:lang w:val="uk-UA"/>
              </w:rPr>
            </w:pPr>
            <w:r w:rsidRPr="00A8206D">
              <w:rPr>
                <w:rFonts w:ascii="Times New Roman" w:hAnsi="Times New Roman"/>
                <w:sz w:val="24"/>
                <w:szCs w:val="24"/>
              </w:rPr>
              <w:t>Процедура організації виконання вимог регулювання</w:t>
            </w:r>
            <w:r w:rsidRPr="00A8206D">
              <w:rPr>
                <w:rFonts w:ascii="Times New Roman" w:hAnsi="Times New Roman"/>
                <w:sz w:val="24"/>
                <w:szCs w:val="24"/>
                <w:lang w:val="uk-UA"/>
              </w:rPr>
              <w:t xml:space="preserve"> </w:t>
            </w:r>
            <w:r w:rsidRPr="00A8206D">
              <w:rPr>
                <w:rFonts w:ascii="Times New Roman" w:hAnsi="Times New Roman"/>
                <w:i/>
                <w:sz w:val="24"/>
                <w:szCs w:val="24"/>
                <w:lang w:val="uk-UA"/>
              </w:rPr>
              <w:t>(розробка та впровадження внутрішніх для суб’єкту малого підприємництва процедур на впровадження вимог регулювання)</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F778FA">
            <w:pPr>
              <w:spacing w:line="240" w:lineRule="atLeast"/>
              <w:jc w:val="center"/>
              <w:rPr>
                <w:rFonts w:ascii="Times New Roman" w:hAnsi="Times New Roman"/>
                <w:i/>
                <w:sz w:val="24"/>
                <w:szCs w:val="24"/>
                <w:lang w:val="uk-UA"/>
              </w:rPr>
            </w:pPr>
            <w:r w:rsidRPr="00A8206D">
              <w:rPr>
                <w:rFonts w:ascii="Times New Roman" w:hAnsi="Times New Roman"/>
                <w:i/>
                <w:sz w:val="24"/>
                <w:szCs w:val="24"/>
                <w:lang w:val="uk-UA"/>
              </w:rPr>
              <w:t>Оціночно:</w:t>
            </w:r>
          </w:p>
          <w:p w:rsidR="004C2C53" w:rsidRPr="00A8206D" w:rsidRDefault="004C2C53" w:rsidP="00F778FA">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1 год х 82=82,00 грн.</w:t>
            </w:r>
          </w:p>
        </w:tc>
      </w:tr>
      <w:tr w:rsidR="004C2C53" w:rsidRPr="00A8206D"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11</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EA2957">
            <w:pPr>
              <w:spacing w:line="240" w:lineRule="atLeast"/>
              <w:rPr>
                <w:rFonts w:ascii="Times New Roman" w:hAnsi="Times New Roman"/>
                <w:i/>
                <w:sz w:val="24"/>
                <w:szCs w:val="24"/>
                <w:lang w:val="uk-UA"/>
              </w:rPr>
            </w:pPr>
            <w:r w:rsidRPr="00A8206D">
              <w:rPr>
                <w:rFonts w:ascii="Times New Roman" w:hAnsi="Times New Roman"/>
                <w:sz w:val="24"/>
                <w:szCs w:val="24"/>
              </w:rPr>
              <w:t>Процедури офіційного звітування</w:t>
            </w:r>
            <w:r w:rsidRPr="00A8206D">
              <w:rPr>
                <w:rFonts w:ascii="Times New Roman" w:hAnsi="Times New Roman"/>
                <w:sz w:val="24"/>
                <w:szCs w:val="24"/>
                <w:lang w:val="uk-UA"/>
              </w:rPr>
              <w:t>:</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6402D8">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0</w:t>
            </w:r>
          </w:p>
        </w:tc>
      </w:tr>
      <w:tr w:rsidR="004C2C53" w:rsidRPr="00824CC6"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12</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Процедури щодо забезпечення процесу перевірок</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0</w:t>
            </w:r>
          </w:p>
        </w:tc>
      </w:tr>
      <w:tr w:rsidR="004C2C53" w:rsidRPr="00824CC6"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13</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Інші процедури</w:t>
            </w:r>
          </w:p>
          <w:p w:rsidR="004C2C53" w:rsidRPr="00A8206D" w:rsidRDefault="004C2C53" w:rsidP="003D1C85">
            <w:pPr>
              <w:spacing w:line="240" w:lineRule="atLeast"/>
              <w:rPr>
                <w:rFonts w:ascii="Times New Roman" w:hAnsi="Times New Roman"/>
                <w:sz w:val="24"/>
                <w:szCs w:val="24"/>
              </w:rPr>
            </w:pP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0</w:t>
            </w:r>
          </w:p>
        </w:tc>
      </w:tr>
      <w:tr w:rsidR="004C2C53" w:rsidRPr="00824CC6"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rPr>
                <w:rFonts w:ascii="Times New Roman" w:hAnsi="Times New Roman"/>
                <w:sz w:val="24"/>
                <w:szCs w:val="24"/>
              </w:rPr>
            </w:pPr>
            <w:r w:rsidRPr="00A8206D">
              <w:rPr>
                <w:rFonts w:ascii="Times New Roman" w:hAnsi="Times New Roman"/>
                <w:sz w:val="24"/>
                <w:szCs w:val="24"/>
              </w:rPr>
              <w:t>Разом, гривень</w:t>
            </w:r>
          </w:p>
          <w:p w:rsidR="004C2C53" w:rsidRPr="00A8206D" w:rsidRDefault="004C2C53" w:rsidP="003D1C85">
            <w:pPr>
              <w:spacing w:line="240" w:lineRule="atLeast"/>
              <w:rPr>
                <w:rFonts w:ascii="Times New Roman" w:hAnsi="Times New Roman"/>
                <w:sz w:val="24"/>
                <w:szCs w:val="24"/>
              </w:rPr>
            </w:pP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 xml:space="preserve">164,00 </w:t>
            </w:r>
          </w:p>
        </w:tc>
      </w:tr>
      <w:tr w:rsidR="004C2C53" w:rsidRPr="00824CC6" w:rsidTr="006402D8">
        <w:trPr>
          <w:trHeight w:val="880"/>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jc w:val="center"/>
              <w:rPr>
                <w:rFonts w:ascii="Times New Roman" w:hAnsi="Times New Roman"/>
                <w:sz w:val="24"/>
                <w:szCs w:val="24"/>
              </w:rPr>
            </w:pPr>
            <w:r w:rsidRPr="00A8206D">
              <w:rPr>
                <w:rFonts w:ascii="Times New Roman" w:hAnsi="Times New Roman"/>
                <w:sz w:val="24"/>
                <w:szCs w:val="24"/>
              </w:rPr>
              <w:t>15</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rPr>
                <w:rFonts w:ascii="Times New Roman" w:hAnsi="Times New Roman"/>
                <w:sz w:val="24"/>
                <w:szCs w:val="24"/>
              </w:rPr>
            </w:pPr>
            <w:r w:rsidRPr="00A8206D">
              <w:rPr>
                <w:rFonts w:ascii="Times New Roman" w:hAnsi="Times New Roman"/>
                <w:sz w:val="24"/>
                <w:szCs w:val="24"/>
              </w:rPr>
              <w:t>Кількість суб’єктів малого підприємництва, що повинні виконати вимоги регулювання, одиниць</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jc w:val="center"/>
              <w:rPr>
                <w:rFonts w:ascii="Times New Roman" w:hAnsi="Times New Roman"/>
                <w:sz w:val="24"/>
                <w:szCs w:val="24"/>
                <w:lang w:val="uk-UA"/>
              </w:rPr>
            </w:pPr>
            <w:r w:rsidRPr="00A8206D">
              <w:rPr>
                <w:rFonts w:ascii="Times New Roman" w:hAnsi="Times New Roman"/>
                <w:iCs/>
                <w:sz w:val="24"/>
                <w:szCs w:val="24"/>
                <w:lang w:val="uk-UA"/>
              </w:rPr>
              <w:t>367</w:t>
            </w:r>
          </w:p>
        </w:tc>
      </w:tr>
      <w:tr w:rsidR="004C2C53" w:rsidRPr="00824CC6" w:rsidTr="00966A85">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sz w:val="24"/>
                <w:szCs w:val="24"/>
              </w:rPr>
            </w:pPr>
            <w:r w:rsidRPr="00A8206D">
              <w:rPr>
                <w:rFonts w:ascii="Times New Roman" w:hAnsi="Times New Roman"/>
                <w:sz w:val="24"/>
                <w:szCs w:val="24"/>
              </w:rPr>
              <w:t>16</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80450B">
            <w:pPr>
              <w:spacing w:line="240" w:lineRule="atLeast"/>
              <w:rPr>
                <w:rFonts w:ascii="Times New Roman" w:hAnsi="Times New Roman"/>
                <w:sz w:val="24"/>
                <w:szCs w:val="24"/>
                <w:lang w:val="uk-UA"/>
              </w:rPr>
            </w:pPr>
            <w:r w:rsidRPr="00A8206D">
              <w:rPr>
                <w:rFonts w:ascii="Times New Roman" w:hAnsi="Times New Roman"/>
                <w:sz w:val="24"/>
                <w:szCs w:val="24"/>
              </w:rPr>
              <w:t xml:space="preserve">Сумарно, </w:t>
            </w:r>
            <w:r w:rsidRPr="00A8206D">
              <w:rPr>
                <w:rFonts w:ascii="Times New Roman" w:hAnsi="Times New Roman"/>
                <w:sz w:val="24"/>
                <w:szCs w:val="24"/>
                <w:lang w:val="uk-UA"/>
              </w:rPr>
              <w:t>тис.</w:t>
            </w:r>
            <w:r w:rsidRPr="00A8206D">
              <w:rPr>
                <w:rFonts w:ascii="Times New Roman" w:hAnsi="Times New Roman"/>
                <w:sz w:val="24"/>
                <w:szCs w:val="24"/>
              </w:rPr>
              <w:t>гр</w:t>
            </w:r>
            <w:r w:rsidRPr="00A8206D">
              <w:rPr>
                <w:rFonts w:ascii="Times New Roman" w:hAnsi="Times New Roman"/>
                <w:sz w:val="24"/>
                <w:szCs w:val="24"/>
                <w:lang w:val="uk-UA"/>
              </w:rPr>
              <w:t>н</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2C53" w:rsidRPr="00A8206D" w:rsidRDefault="004C2C53" w:rsidP="003D1C85">
            <w:pPr>
              <w:spacing w:line="240" w:lineRule="atLeast"/>
              <w:jc w:val="center"/>
              <w:rPr>
                <w:rFonts w:ascii="Times New Roman" w:hAnsi="Times New Roman"/>
                <w:b/>
                <w:sz w:val="24"/>
                <w:szCs w:val="24"/>
                <w:lang w:val="uk-UA"/>
              </w:rPr>
            </w:pPr>
            <w:r w:rsidRPr="00A8206D">
              <w:rPr>
                <w:rFonts w:ascii="Times New Roman" w:hAnsi="Times New Roman"/>
                <w:b/>
                <w:sz w:val="24"/>
                <w:szCs w:val="24"/>
                <w:lang w:val="uk-UA"/>
              </w:rPr>
              <w:t xml:space="preserve">60,2 </w:t>
            </w:r>
          </w:p>
        </w:tc>
      </w:tr>
    </w:tbl>
    <w:p w:rsidR="004C2C53" w:rsidRPr="00824CC6" w:rsidRDefault="004C2C53" w:rsidP="005451CF">
      <w:pPr>
        <w:shd w:val="clear" w:color="auto" w:fill="FFFFFF"/>
        <w:jc w:val="both"/>
        <w:rPr>
          <w:rFonts w:ascii="Arial" w:hAnsi="Arial" w:cs="Arial"/>
          <w:sz w:val="20"/>
          <w:szCs w:val="20"/>
          <w:highlight w:val="cyan"/>
          <w:lang w:val="en-US"/>
        </w:rPr>
      </w:pPr>
    </w:p>
    <w:p w:rsidR="004C2C53" w:rsidRPr="00A8206D" w:rsidRDefault="004C2C53"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rPr>
        <w:t>БЮДЖЕТНІ ВИТРАТИ</w:t>
      </w:r>
    </w:p>
    <w:p w:rsidR="004C2C53" w:rsidRPr="00A8206D" w:rsidRDefault="004C2C53"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lang w:val="en-US"/>
        </w:rPr>
        <w:t> </w:t>
      </w:r>
      <w:r w:rsidRPr="00A8206D">
        <w:rPr>
          <w:rFonts w:ascii="Times New Roman" w:hAnsi="Times New Roman"/>
          <w:b/>
          <w:bCs/>
          <w:sz w:val="24"/>
          <w:szCs w:val="24"/>
          <w:bdr w:val="none" w:sz="0" w:space="0" w:color="auto" w:frame="1"/>
        </w:rPr>
        <w:t>на адміністрування регулювання для суб’єктів малого і мікропідприємництва</w:t>
      </w:r>
    </w:p>
    <w:p w:rsidR="004C2C53" w:rsidRPr="00A8206D" w:rsidRDefault="004C2C53" w:rsidP="005451CF">
      <w:pPr>
        <w:shd w:val="clear" w:color="auto" w:fill="FFFFFF"/>
        <w:jc w:val="center"/>
        <w:rPr>
          <w:rFonts w:ascii="Arial" w:hAnsi="Arial" w:cs="Arial"/>
          <w:sz w:val="24"/>
          <w:szCs w:val="24"/>
        </w:rPr>
      </w:pPr>
      <w:r w:rsidRPr="00A8206D">
        <w:rPr>
          <w:rFonts w:ascii="Arial" w:hAnsi="Arial" w:cs="Arial"/>
          <w:sz w:val="24"/>
          <w:szCs w:val="24"/>
          <w:lang w:val="en-US"/>
        </w:rPr>
        <w:t> </w:t>
      </w:r>
    </w:p>
    <w:p w:rsidR="004C2C53" w:rsidRPr="00A8206D" w:rsidRDefault="004C2C53" w:rsidP="00FF3A1F">
      <w:pPr>
        <w:shd w:val="clear" w:color="auto" w:fill="FFFFFF"/>
        <w:ind w:firstLine="708"/>
        <w:jc w:val="both"/>
        <w:rPr>
          <w:rFonts w:ascii="Times New Roman" w:hAnsi="Times New Roman"/>
          <w:sz w:val="24"/>
          <w:szCs w:val="24"/>
          <w:bdr w:val="none" w:sz="0" w:space="0" w:color="auto" w:frame="1"/>
        </w:rPr>
      </w:pPr>
      <w:r w:rsidRPr="00A8206D">
        <w:rPr>
          <w:rFonts w:ascii="Times New Roman" w:hAnsi="Times New Roman"/>
          <w:sz w:val="24"/>
          <w:szCs w:val="24"/>
          <w:bdr w:val="none" w:sz="0" w:space="0" w:color="auto" w:frame="1"/>
        </w:rPr>
        <w:t>Бюджетні витрати на адміністрування регулювання суб’єктів малого підприємництва, що встановлюється цим рішенням, не брались до розрахунку, оскільки встановлені нормами Податкового кодексу України.</w:t>
      </w:r>
    </w:p>
    <w:p w:rsidR="004C2C53" w:rsidRPr="00A8206D" w:rsidRDefault="004C2C53" w:rsidP="00FF3A1F">
      <w:pPr>
        <w:shd w:val="clear" w:color="auto" w:fill="FFFFFF"/>
        <w:ind w:firstLine="708"/>
        <w:jc w:val="both"/>
        <w:rPr>
          <w:rFonts w:ascii="Arial" w:hAnsi="Arial" w:cs="Arial"/>
          <w:sz w:val="24"/>
          <w:szCs w:val="24"/>
          <w:lang w:val="uk-UA"/>
        </w:rPr>
      </w:pPr>
      <w:r w:rsidRPr="00A8206D">
        <w:rPr>
          <w:rFonts w:ascii="Times New Roman" w:hAnsi="Times New Roman"/>
          <w:sz w:val="24"/>
          <w:szCs w:val="24"/>
          <w:bdr w:val="none" w:sz="0" w:space="0" w:color="auto" w:frame="1"/>
          <w:lang w:val="uk-UA"/>
        </w:rPr>
        <w:t>Державне ругулювання не передбачає утворення нового державного органу (або нового структурного підрозділу).</w:t>
      </w:r>
    </w:p>
    <w:p w:rsidR="004C2C53" w:rsidRPr="00A8206D" w:rsidRDefault="004C2C53" w:rsidP="005451CF">
      <w:pPr>
        <w:shd w:val="clear" w:color="auto" w:fill="FFFFFF"/>
        <w:jc w:val="both"/>
        <w:rPr>
          <w:rFonts w:ascii="Arial" w:hAnsi="Arial" w:cs="Arial"/>
          <w:sz w:val="20"/>
          <w:szCs w:val="20"/>
        </w:rPr>
      </w:pPr>
      <w:r w:rsidRPr="00A8206D">
        <w:rPr>
          <w:rFonts w:ascii="Arial" w:hAnsi="Arial" w:cs="Arial"/>
          <w:sz w:val="20"/>
          <w:szCs w:val="20"/>
          <w:lang w:val="en-US"/>
        </w:rPr>
        <w:t> </w:t>
      </w:r>
    </w:p>
    <w:p w:rsidR="004C2C53" w:rsidRPr="00A8206D" w:rsidRDefault="004C2C53" w:rsidP="005451CF">
      <w:pPr>
        <w:shd w:val="clear" w:color="auto" w:fill="FFFFFF"/>
        <w:jc w:val="both"/>
        <w:rPr>
          <w:rFonts w:ascii="Times New Roman" w:hAnsi="Times New Roman"/>
          <w:b/>
          <w:bCs/>
          <w:sz w:val="24"/>
          <w:szCs w:val="24"/>
          <w:bdr w:val="none" w:sz="0" w:space="0" w:color="auto" w:frame="1"/>
        </w:rPr>
      </w:pPr>
      <w:r w:rsidRPr="00A8206D">
        <w:rPr>
          <w:rFonts w:ascii="Times New Roman" w:hAnsi="Times New Roman"/>
          <w:b/>
          <w:bCs/>
          <w:sz w:val="24"/>
          <w:szCs w:val="24"/>
          <w:bdr w:val="none" w:sz="0" w:space="0" w:color="auto" w:frame="1"/>
        </w:rPr>
        <w:t>4. Розрахунок сумарних витрат суб’єктів малого підприємництва, що виникають на виконання вимог регулювання</w:t>
      </w:r>
    </w:p>
    <w:tbl>
      <w:tblPr>
        <w:tblW w:w="9322"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885"/>
        <w:gridCol w:w="4185"/>
        <w:gridCol w:w="2976"/>
        <w:gridCol w:w="1276"/>
      </w:tblGrid>
      <w:tr w:rsidR="004C2C53" w:rsidRPr="00A8206D" w:rsidTr="001F5A1C">
        <w:tc>
          <w:tcPr>
            <w:tcW w:w="885" w:type="dxa"/>
            <w:tcBorders>
              <w:top w:val="single" w:sz="8" w:space="0" w:color="auto"/>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w:t>
            </w:r>
          </w:p>
        </w:tc>
        <w:tc>
          <w:tcPr>
            <w:tcW w:w="4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Показник</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C53" w:rsidRPr="00A8206D" w:rsidRDefault="004C2C53" w:rsidP="0080450B">
            <w:pPr>
              <w:jc w:val="center"/>
              <w:rPr>
                <w:rFonts w:ascii="Times New Roman" w:hAnsi="Times New Roman"/>
                <w:sz w:val="24"/>
                <w:szCs w:val="24"/>
                <w:lang w:val="uk-UA"/>
              </w:rPr>
            </w:pPr>
            <w:r w:rsidRPr="00A8206D">
              <w:rPr>
                <w:rFonts w:ascii="Times New Roman" w:hAnsi="Times New Roman"/>
                <w:b/>
                <w:bCs/>
                <w:sz w:val="24"/>
                <w:szCs w:val="24"/>
                <w:bdr w:val="none" w:sz="0" w:space="0" w:color="auto" w:frame="1"/>
              </w:rPr>
              <w:t>Перший рік регулювання (стартовий),</w:t>
            </w:r>
            <w:r w:rsidRPr="00A8206D">
              <w:rPr>
                <w:rFonts w:ascii="Times New Roman" w:hAnsi="Times New Roman"/>
                <w:b/>
                <w:bCs/>
                <w:sz w:val="24"/>
                <w:szCs w:val="24"/>
                <w:bdr w:val="none" w:sz="0" w:space="0" w:color="auto" w:frame="1"/>
                <w:lang w:val="uk-UA"/>
              </w:rPr>
              <w:t xml:space="preserve"> тис.грн.</w:t>
            </w:r>
          </w:p>
        </w:tc>
        <w:tc>
          <w:tcPr>
            <w:tcW w:w="1276" w:type="dxa"/>
            <w:tcBorders>
              <w:top w:val="single" w:sz="8" w:space="0" w:color="auto"/>
              <w:left w:val="nil"/>
              <w:bottom w:val="single" w:sz="8" w:space="0" w:color="auto"/>
            </w:tcBorders>
          </w:tcPr>
          <w:p w:rsidR="004C2C53" w:rsidRPr="00A8206D" w:rsidRDefault="004C2C53" w:rsidP="00F971D3">
            <w:pPr>
              <w:jc w:val="center"/>
              <w:rPr>
                <w:rFonts w:ascii="Times New Roman" w:hAnsi="Times New Roman"/>
                <w:b/>
                <w:bCs/>
                <w:sz w:val="24"/>
                <w:szCs w:val="24"/>
                <w:bdr w:val="none" w:sz="0" w:space="0" w:color="auto" w:frame="1"/>
                <w:lang w:val="uk-UA"/>
              </w:rPr>
            </w:pPr>
            <w:r w:rsidRPr="00A8206D">
              <w:rPr>
                <w:rFonts w:ascii="Times New Roman" w:hAnsi="Times New Roman"/>
                <w:b/>
                <w:bCs/>
                <w:sz w:val="24"/>
                <w:szCs w:val="24"/>
                <w:bdr w:val="none" w:sz="0" w:space="0" w:color="auto" w:frame="1"/>
                <w:lang w:val="uk-UA"/>
              </w:rPr>
              <w:t>За п’ять років</w:t>
            </w:r>
          </w:p>
        </w:tc>
      </w:tr>
      <w:tr w:rsidR="004C2C53" w:rsidRPr="00A8206D" w:rsidTr="00BC15FE">
        <w:tc>
          <w:tcPr>
            <w:tcW w:w="885" w:type="dxa"/>
            <w:tcBorders>
              <w:top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1</w:t>
            </w:r>
          </w:p>
        </w:tc>
        <w:tc>
          <w:tcPr>
            <w:tcW w:w="4185"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rPr>
                <w:rFonts w:ascii="Times New Roman" w:hAnsi="Times New Roman"/>
                <w:sz w:val="24"/>
                <w:szCs w:val="24"/>
              </w:rPr>
            </w:pPr>
            <w:r w:rsidRPr="00A8206D">
              <w:rPr>
                <w:rFonts w:ascii="Times New Roman" w:hAnsi="Times New Roman"/>
                <w:sz w:val="24"/>
                <w:szCs w:val="24"/>
                <w:bdr w:val="none" w:sz="0" w:space="0" w:color="auto" w:frame="1"/>
              </w:rPr>
              <w:t>Оцінка “прямих” витрат суб’єктів малого підприємництва на виконання регулювання</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rPr>
            </w:pPr>
          </w:p>
          <w:p w:rsidR="004C2C53" w:rsidRPr="00A8206D" w:rsidRDefault="004C2C53" w:rsidP="00F971D3">
            <w:pPr>
              <w:jc w:val="center"/>
              <w:rPr>
                <w:rFonts w:ascii="Times New Roman" w:hAnsi="Times New Roman"/>
                <w:sz w:val="24"/>
                <w:szCs w:val="24"/>
                <w:lang w:val="uk-UA"/>
              </w:rPr>
            </w:pPr>
            <w:r w:rsidRPr="00A8206D">
              <w:rPr>
                <w:rFonts w:ascii="Times New Roman" w:hAnsi="Times New Roman"/>
                <w:sz w:val="24"/>
                <w:szCs w:val="24"/>
                <w:lang w:val="uk-UA"/>
              </w:rPr>
              <w:t>3983,8</w:t>
            </w:r>
          </w:p>
        </w:tc>
        <w:tc>
          <w:tcPr>
            <w:tcW w:w="1276" w:type="dxa"/>
            <w:tcBorders>
              <w:top w:val="nil"/>
              <w:left w:val="nil"/>
              <w:bottom w:val="single" w:sz="8" w:space="0" w:color="auto"/>
            </w:tcBorders>
            <w:vAlign w:val="center"/>
          </w:tcPr>
          <w:p w:rsidR="004C2C53" w:rsidRPr="00A8206D" w:rsidRDefault="004C2C53" w:rsidP="00BC15FE">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19919,0</w:t>
            </w:r>
          </w:p>
        </w:tc>
      </w:tr>
      <w:tr w:rsidR="004C2C53" w:rsidRPr="00A8206D" w:rsidTr="001F5A1C">
        <w:tc>
          <w:tcPr>
            <w:tcW w:w="885" w:type="dxa"/>
            <w:tcBorders>
              <w:top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2</w:t>
            </w:r>
          </w:p>
        </w:tc>
        <w:tc>
          <w:tcPr>
            <w:tcW w:w="4185"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rPr>
                <w:rFonts w:ascii="Times New Roman" w:hAnsi="Times New Roman"/>
                <w:sz w:val="24"/>
                <w:szCs w:val="24"/>
                <w:lang w:val="en-US"/>
              </w:rPr>
            </w:pPr>
            <w:r w:rsidRPr="00A8206D">
              <w:rPr>
                <w:rFonts w:ascii="Times New Roman" w:hAnsi="Times New Roman"/>
                <w:sz w:val="24"/>
                <w:szCs w:val="24"/>
                <w:bdr w:val="none" w:sz="0" w:space="0" w:color="auto" w:frame="1"/>
                <w:lang w:val="en-US"/>
              </w:rPr>
              <w:t>Оцінка вартості адміністративних процедур для суб’єктів малого підприємництва щодо виконання регулювання та звітування</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uk-UA"/>
              </w:rPr>
            </w:pPr>
            <w:r w:rsidRPr="00A8206D">
              <w:rPr>
                <w:rFonts w:ascii="Times New Roman" w:hAnsi="Times New Roman"/>
                <w:sz w:val="24"/>
                <w:szCs w:val="24"/>
                <w:lang w:val="uk-UA"/>
              </w:rPr>
              <w:t>60,2</w:t>
            </w:r>
          </w:p>
        </w:tc>
        <w:tc>
          <w:tcPr>
            <w:tcW w:w="1276" w:type="dxa"/>
            <w:tcBorders>
              <w:top w:val="nil"/>
              <w:left w:val="nil"/>
              <w:bottom w:val="single" w:sz="8" w:space="0" w:color="auto"/>
            </w:tcBorders>
          </w:tcPr>
          <w:p w:rsidR="004C2C53" w:rsidRPr="00A8206D" w:rsidRDefault="004C2C53" w:rsidP="00F971D3">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301,0</w:t>
            </w:r>
          </w:p>
        </w:tc>
      </w:tr>
      <w:tr w:rsidR="004C2C53" w:rsidRPr="00A8206D" w:rsidTr="001F5A1C">
        <w:tc>
          <w:tcPr>
            <w:tcW w:w="885" w:type="dxa"/>
            <w:tcBorders>
              <w:top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3</w:t>
            </w:r>
          </w:p>
        </w:tc>
        <w:tc>
          <w:tcPr>
            <w:tcW w:w="4185"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rPr>
                <w:rFonts w:ascii="Times New Roman" w:hAnsi="Times New Roman"/>
                <w:sz w:val="24"/>
                <w:szCs w:val="24"/>
              </w:rPr>
            </w:pPr>
            <w:r w:rsidRPr="00A8206D">
              <w:rPr>
                <w:rFonts w:ascii="Times New Roman" w:hAnsi="Times New Roman"/>
                <w:sz w:val="24"/>
                <w:szCs w:val="24"/>
                <w:bdr w:val="none" w:sz="0" w:space="0" w:color="auto" w:frame="1"/>
              </w:rPr>
              <w:t>Сумарні витрати малого підприємництва на виконання запланованого регулювання</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uk-UA"/>
              </w:rPr>
            </w:pPr>
            <w:r w:rsidRPr="00A8206D">
              <w:rPr>
                <w:rFonts w:ascii="Times New Roman" w:hAnsi="Times New Roman"/>
                <w:sz w:val="24"/>
                <w:szCs w:val="24"/>
                <w:lang w:val="uk-UA"/>
              </w:rPr>
              <w:t>4044,0</w:t>
            </w:r>
          </w:p>
        </w:tc>
        <w:tc>
          <w:tcPr>
            <w:tcW w:w="1276" w:type="dxa"/>
            <w:tcBorders>
              <w:top w:val="nil"/>
              <w:left w:val="nil"/>
              <w:bottom w:val="single" w:sz="8" w:space="0" w:color="auto"/>
            </w:tcBorders>
          </w:tcPr>
          <w:p w:rsidR="004C2C53" w:rsidRPr="00A8206D" w:rsidRDefault="004C2C53" w:rsidP="00F971D3">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20220,0</w:t>
            </w:r>
          </w:p>
        </w:tc>
      </w:tr>
      <w:tr w:rsidR="004C2C53" w:rsidRPr="00A8206D" w:rsidTr="001F5A1C">
        <w:tc>
          <w:tcPr>
            <w:tcW w:w="885" w:type="dxa"/>
            <w:tcBorders>
              <w:top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4</w:t>
            </w:r>
          </w:p>
        </w:tc>
        <w:tc>
          <w:tcPr>
            <w:tcW w:w="4185"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rPr>
                <w:rFonts w:ascii="Times New Roman" w:hAnsi="Times New Roman"/>
                <w:sz w:val="24"/>
                <w:szCs w:val="24"/>
                <w:bdr w:val="none" w:sz="0" w:space="0" w:color="auto" w:frame="1"/>
              </w:rPr>
            </w:pPr>
            <w:r w:rsidRPr="00A8206D">
              <w:rPr>
                <w:rFonts w:ascii="Times New Roman" w:hAnsi="Times New Roman"/>
                <w:sz w:val="24"/>
                <w:szCs w:val="24"/>
                <w:bdr w:val="none" w:sz="0" w:space="0" w:color="auto" w:frame="1"/>
              </w:rPr>
              <w:t>Бюджетні витрати на адміністрування</w:t>
            </w:r>
          </w:p>
          <w:p w:rsidR="004C2C53" w:rsidRPr="00A8206D" w:rsidRDefault="004C2C53" w:rsidP="00F971D3">
            <w:pPr>
              <w:rPr>
                <w:rFonts w:ascii="Times New Roman" w:hAnsi="Times New Roman"/>
                <w:sz w:val="24"/>
                <w:szCs w:val="24"/>
              </w:rPr>
            </w:pPr>
            <w:r w:rsidRPr="00A8206D">
              <w:rPr>
                <w:rFonts w:ascii="Times New Roman" w:hAnsi="Times New Roman"/>
                <w:sz w:val="24"/>
                <w:szCs w:val="24"/>
                <w:bdr w:val="none" w:sz="0" w:space="0" w:color="auto" w:frame="1"/>
              </w:rPr>
              <w:t xml:space="preserve"> регулювання суб’єктів малого підприємництва</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uk-UA"/>
              </w:rPr>
            </w:pPr>
            <w:r w:rsidRPr="00A8206D">
              <w:rPr>
                <w:rFonts w:ascii="Times New Roman" w:hAnsi="Times New Roman"/>
                <w:sz w:val="24"/>
                <w:szCs w:val="24"/>
                <w:lang w:val="uk-UA"/>
              </w:rPr>
              <w:t>-</w:t>
            </w:r>
          </w:p>
        </w:tc>
        <w:tc>
          <w:tcPr>
            <w:tcW w:w="1276" w:type="dxa"/>
            <w:tcBorders>
              <w:top w:val="nil"/>
              <w:left w:val="nil"/>
              <w:bottom w:val="single" w:sz="8" w:space="0" w:color="auto"/>
            </w:tcBorders>
          </w:tcPr>
          <w:p w:rsidR="004C2C53" w:rsidRPr="00A8206D" w:rsidRDefault="004C2C53" w:rsidP="00F971D3">
            <w:pPr>
              <w:jc w:val="center"/>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w:t>
            </w:r>
          </w:p>
        </w:tc>
      </w:tr>
      <w:tr w:rsidR="004C2C53" w:rsidRPr="00A8206D" w:rsidTr="001F5A1C">
        <w:tc>
          <w:tcPr>
            <w:tcW w:w="885" w:type="dxa"/>
            <w:tcBorders>
              <w:top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5</w:t>
            </w:r>
          </w:p>
        </w:tc>
        <w:tc>
          <w:tcPr>
            <w:tcW w:w="4185"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rPr>
                <w:rFonts w:ascii="Times New Roman" w:hAnsi="Times New Roman"/>
                <w:b/>
                <w:sz w:val="24"/>
                <w:szCs w:val="24"/>
              </w:rPr>
            </w:pPr>
            <w:r w:rsidRPr="00A8206D">
              <w:rPr>
                <w:rFonts w:ascii="Times New Roman" w:hAnsi="Times New Roman"/>
                <w:b/>
                <w:sz w:val="24"/>
                <w:szCs w:val="24"/>
                <w:bdr w:val="none" w:sz="0" w:space="0" w:color="auto" w:frame="1"/>
              </w:rPr>
              <w:t>Сумарні витрати на виконання запланованого регулювання</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2C53" w:rsidRPr="00A8206D" w:rsidRDefault="004C2C53" w:rsidP="00F971D3">
            <w:pPr>
              <w:jc w:val="center"/>
              <w:rPr>
                <w:rFonts w:ascii="Times New Roman" w:hAnsi="Times New Roman"/>
                <w:b/>
                <w:sz w:val="24"/>
                <w:szCs w:val="24"/>
              </w:rPr>
            </w:pPr>
            <w:r w:rsidRPr="00A8206D">
              <w:rPr>
                <w:rFonts w:ascii="Times New Roman" w:hAnsi="Times New Roman"/>
                <w:b/>
                <w:sz w:val="24"/>
                <w:szCs w:val="24"/>
                <w:lang w:val="uk-UA"/>
              </w:rPr>
              <w:t>4044,0</w:t>
            </w:r>
          </w:p>
        </w:tc>
        <w:tc>
          <w:tcPr>
            <w:tcW w:w="1276" w:type="dxa"/>
            <w:tcBorders>
              <w:top w:val="nil"/>
              <w:left w:val="nil"/>
              <w:bottom w:val="single" w:sz="8" w:space="0" w:color="auto"/>
            </w:tcBorders>
          </w:tcPr>
          <w:p w:rsidR="004C2C53" w:rsidRPr="00A8206D" w:rsidRDefault="004C2C53" w:rsidP="00F971D3">
            <w:pPr>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20220,0</w:t>
            </w:r>
          </w:p>
        </w:tc>
      </w:tr>
    </w:tbl>
    <w:p w:rsidR="004C2C53" w:rsidRPr="00A8206D" w:rsidRDefault="004C2C53" w:rsidP="005451CF">
      <w:pPr>
        <w:shd w:val="clear" w:color="auto" w:fill="FFFFFF"/>
        <w:jc w:val="center"/>
        <w:rPr>
          <w:rFonts w:ascii="Arial" w:hAnsi="Arial" w:cs="Arial"/>
          <w:sz w:val="24"/>
          <w:szCs w:val="24"/>
        </w:rPr>
      </w:pPr>
      <w:r w:rsidRPr="00A8206D">
        <w:rPr>
          <w:rFonts w:ascii="Arial" w:hAnsi="Arial" w:cs="Arial"/>
          <w:sz w:val="24"/>
          <w:szCs w:val="24"/>
          <w:lang w:val="en-US"/>
        </w:rPr>
        <w:t> </w:t>
      </w:r>
    </w:p>
    <w:p w:rsidR="004C2C53" w:rsidRPr="00A8206D" w:rsidRDefault="004C2C53"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rPr>
        <w:t>5. Розроблення корегуючих (пом’якшувальних) заходів для малого підприємництва щодо запропонованого регулювання</w:t>
      </w:r>
    </w:p>
    <w:p w:rsidR="004C2C53" w:rsidRPr="00A8206D" w:rsidRDefault="004C2C53" w:rsidP="00545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sidRPr="00A8206D">
        <w:rPr>
          <w:rFonts w:ascii="Times New Roman" w:hAnsi="Times New Roman"/>
          <w:sz w:val="24"/>
          <w:szCs w:val="24"/>
          <w:lang w:val="uk-UA"/>
        </w:rPr>
        <w:tab/>
      </w:r>
    </w:p>
    <w:p w:rsidR="004C2C53" w:rsidRPr="00A8206D" w:rsidRDefault="004C2C53"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A8206D">
        <w:rPr>
          <w:rFonts w:ascii="Times New Roman" w:hAnsi="Times New Roman"/>
          <w:sz w:val="24"/>
          <w:szCs w:val="24"/>
          <w:lang w:val="uk-UA"/>
        </w:rPr>
        <w:tab/>
        <w:t>Пом’якшувальними заходами для суб’єктів малого підприємництва може бути встановлення зменшених ставок</w:t>
      </w:r>
      <w:r>
        <w:rPr>
          <w:rFonts w:ascii="Times New Roman" w:hAnsi="Times New Roman"/>
          <w:sz w:val="24"/>
          <w:szCs w:val="24"/>
          <w:lang w:val="uk-UA"/>
        </w:rPr>
        <w:t xml:space="preserve"> </w:t>
      </w:r>
      <w:r w:rsidRPr="00A8206D">
        <w:rPr>
          <w:rFonts w:ascii="Times New Roman" w:hAnsi="Times New Roman"/>
          <w:sz w:val="24"/>
          <w:szCs w:val="24"/>
          <w:lang w:val="uk-UA"/>
        </w:rPr>
        <w:t>або спрощення адміністративних процедур з виконання регулювання.</w:t>
      </w:r>
    </w:p>
    <w:p w:rsidR="004C2C53" w:rsidRPr="00B90B55" w:rsidRDefault="004C2C53"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sidRPr="00B90B55">
        <w:rPr>
          <w:rFonts w:ascii="Times New Roman" w:hAnsi="Times New Roman"/>
          <w:sz w:val="24"/>
          <w:szCs w:val="24"/>
          <w:lang w:val="uk-UA"/>
        </w:rPr>
        <w:tab/>
      </w:r>
      <w:r w:rsidRPr="00B90B55">
        <w:rPr>
          <w:rFonts w:ascii="Times New Roman" w:hAnsi="Times New Roman"/>
          <w:b/>
          <w:sz w:val="24"/>
          <w:szCs w:val="24"/>
          <w:lang w:val="uk-UA"/>
        </w:rPr>
        <w:t>1.Зменшення ставок податку</w:t>
      </w:r>
    </w:p>
    <w:p w:rsidR="004C2C53" w:rsidRPr="00B90B55" w:rsidRDefault="004C2C53"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Відповідно до Податкового кодексу України фіксовані ставки єдиного податку встановлюються місцевою радою:</w:t>
      </w:r>
    </w:p>
    <w:p w:rsidR="004C2C53" w:rsidRPr="00B90B55" w:rsidRDefault="004C2C53"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-для першої групи платників єдиного податку – у межах до 10 відсотків розміру прожиткового мінімуму для працездатних осіб, встановленого законом на 1 січня податкового (звітного) року;</w:t>
      </w:r>
    </w:p>
    <w:p w:rsidR="004C2C53" w:rsidRPr="00B90B55" w:rsidRDefault="004C2C53"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-для другої групи платників єдиного податку – у межах до 20 відсотків розміру мінімальної заробітної плати, встановленої законом на 1 січня податкового (звітного) року.</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r>
      <w:r w:rsidRPr="00DB0F5A">
        <w:rPr>
          <w:rFonts w:ascii="Times New Roman" w:hAnsi="Times New Roman"/>
          <w:sz w:val="24"/>
          <w:szCs w:val="24"/>
          <w:lang w:val="uk-UA"/>
        </w:rPr>
        <w:t xml:space="preserve">Проєктом регуляторного акту </w:t>
      </w:r>
      <w:r w:rsidRPr="00DB0F5A">
        <w:rPr>
          <w:rFonts w:ascii="Times New Roman" w:hAnsi="Times New Roman"/>
          <w:sz w:val="24"/>
          <w:szCs w:val="24"/>
          <w:bdr w:val="none" w:sz="0" w:space="0" w:color="auto" w:frame="1"/>
        </w:rPr>
        <w:t>«</w:t>
      </w:r>
      <w:r w:rsidRPr="00DB0F5A">
        <w:rPr>
          <w:rFonts w:ascii="Times New Roman" w:hAnsi="Times New Roman"/>
          <w:sz w:val="24"/>
          <w:szCs w:val="24"/>
        </w:rPr>
        <w:t>Про встановлення проєкту місцевого податку -</w:t>
      </w:r>
      <w:r w:rsidRPr="00DB0F5A">
        <w:rPr>
          <w:rFonts w:ascii="Times New Roman" w:hAnsi="Times New Roman"/>
          <w:sz w:val="24"/>
          <w:szCs w:val="24"/>
          <w:lang w:val="uk-UA"/>
        </w:rPr>
        <w:t xml:space="preserve"> </w:t>
      </w:r>
      <w:r w:rsidRPr="00DB0F5A">
        <w:rPr>
          <w:rFonts w:ascii="Times New Roman" w:hAnsi="Times New Roman"/>
          <w:sz w:val="24"/>
          <w:szCs w:val="24"/>
        </w:rPr>
        <w:t>єдиного податку на 2022 рік  на території</w:t>
      </w:r>
      <w:r w:rsidRPr="00DB0F5A">
        <w:rPr>
          <w:rFonts w:ascii="Times New Roman" w:hAnsi="Times New Roman"/>
          <w:sz w:val="24"/>
          <w:szCs w:val="24"/>
          <w:lang w:val="uk-UA"/>
        </w:rPr>
        <w:t xml:space="preserve"> </w:t>
      </w:r>
      <w:r w:rsidRPr="00DB0F5A">
        <w:rPr>
          <w:rFonts w:ascii="Times New Roman" w:hAnsi="Times New Roman"/>
          <w:sz w:val="24"/>
          <w:szCs w:val="24"/>
        </w:rPr>
        <w:t>Летичівської  селищної ради для</w:t>
      </w:r>
      <w:r w:rsidRPr="00DB0F5A">
        <w:rPr>
          <w:rFonts w:ascii="Times New Roman" w:hAnsi="Times New Roman"/>
          <w:sz w:val="24"/>
          <w:szCs w:val="24"/>
          <w:lang w:val="uk-UA"/>
        </w:rPr>
        <w:t xml:space="preserve"> </w:t>
      </w:r>
      <w:r w:rsidRPr="00DB0F5A">
        <w:rPr>
          <w:rFonts w:ascii="Times New Roman" w:hAnsi="Times New Roman"/>
          <w:sz w:val="24"/>
          <w:szCs w:val="24"/>
        </w:rPr>
        <w:t>платників першої та другої групи</w:t>
      </w:r>
      <w:r w:rsidRPr="00DB0F5A">
        <w:rPr>
          <w:rFonts w:ascii="Times New Roman" w:hAnsi="Times New Roman"/>
          <w:sz w:val="24"/>
          <w:szCs w:val="24"/>
          <w:lang w:val="uk-UA"/>
        </w:rPr>
        <w:t>» передбачено</w:t>
      </w:r>
      <w:r>
        <w:rPr>
          <w:rFonts w:ascii="Times New Roman" w:hAnsi="Times New Roman"/>
          <w:sz w:val="24"/>
          <w:szCs w:val="24"/>
          <w:lang w:val="uk-UA"/>
        </w:rPr>
        <w:t xml:space="preserve"> ставки єдиного податку</w:t>
      </w:r>
      <w:r w:rsidRPr="00DB0F5A">
        <w:rPr>
          <w:rFonts w:ascii="Times New Roman" w:hAnsi="Times New Roman"/>
          <w:sz w:val="24"/>
          <w:szCs w:val="24"/>
          <w:lang w:val="uk-UA"/>
        </w:rPr>
        <w:t xml:space="preserve"> для суб’єктів господарювання всіх видів діяльності</w:t>
      </w:r>
      <w:r>
        <w:rPr>
          <w:rFonts w:ascii="Times New Roman" w:hAnsi="Times New Roman"/>
          <w:sz w:val="24"/>
          <w:szCs w:val="24"/>
          <w:lang w:val="uk-UA"/>
        </w:rPr>
        <w:t>:</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t>-</w:t>
      </w:r>
      <w:r w:rsidRPr="00B90B55">
        <w:rPr>
          <w:rFonts w:ascii="Times New Roman" w:hAnsi="Times New Roman"/>
          <w:sz w:val="24"/>
          <w:szCs w:val="24"/>
          <w:lang w:val="uk-UA"/>
        </w:rPr>
        <w:t xml:space="preserve"> </w:t>
      </w:r>
      <w:r>
        <w:rPr>
          <w:rFonts w:ascii="Times New Roman" w:hAnsi="Times New Roman"/>
          <w:sz w:val="24"/>
          <w:szCs w:val="24"/>
          <w:lang w:val="uk-UA"/>
        </w:rPr>
        <w:t>по першій</w:t>
      </w:r>
      <w:r w:rsidRPr="00B90B55">
        <w:rPr>
          <w:rFonts w:ascii="Times New Roman" w:hAnsi="Times New Roman"/>
          <w:sz w:val="24"/>
          <w:szCs w:val="24"/>
          <w:lang w:val="uk-UA"/>
        </w:rPr>
        <w:t xml:space="preserve"> груп</w:t>
      </w:r>
      <w:r>
        <w:rPr>
          <w:rFonts w:ascii="Times New Roman" w:hAnsi="Times New Roman"/>
          <w:sz w:val="24"/>
          <w:szCs w:val="24"/>
          <w:lang w:val="uk-UA"/>
        </w:rPr>
        <w:t>і</w:t>
      </w:r>
      <w:r w:rsidRPr="00B90B55">
        <w:rPr>
          <w:rFonts w:ascii="Times New Roman" w:hAnsi="Times New Roman"/>
          <w:sz w:val="24"/>
          <w:szCs w:val="24"/>
          <w:lang w:val="uk-UA"/>
        </w:rPr>
        <w:t xml:space="preserve"> платників єдиного податку</w:t>
      </w:r>
      <w:r>
        <w:rPr>
          <w:rFonts w:ascii="Times New Roman" w:hAnsi="Times New Roman"/>
          <w:sz w:val="24"/>
          <w:szCs w:val="24"/>
          <w:lang w:val="uk-UA"/>
        </w:rPr>
        <w:t>:</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r>
      <w:r w:rsidRPr="00B90B55">
        <w:rPr>
          <w:rFonts w:ascii="Times New Roman" w:hAnsi="Times New Roman"/>
          <w:sz w:val="24"/>
          <w:szCs w:val="24"/>
          <w:lang w:val="uk-UA"/>
        </w:rPr>
        <w:t xml:space="preserve"> для суб’єктів господарювання, що зареєстровані в смт Летичів</w:t>
      </w:r>
      <w:r>
        <w:rPr>
          <w:rFonts w:ascii="Times New Roman" w:hAnsi="Times New Roman"/>
          <w:sz w:val="24"/>
          <w:szCs w:val="24"/>
          <w:lang w:val="uk-UA"/>
        </w:rPr>
        <w:t xml:space="preserve"> – </w:t>
      </w:r>
      <w:r w:rsidRPr="00B90B55">
        <w:rPr>
          <w:rFonts w:ascii="Times New Roman" w:hAnsi="Times New Roman"/>
          <w:sz w:val="24"/>
          <w:szCs w:val="24"/>
          <w:lang w:val="uk-UA"/>
        </w:rPr>
        <w:t>10 відсотків від прожиткового мінімуму для працездатних осіб, встановленого законом на 1 січня податкового (звітного) року</w:t>
      </w:r>
      <w:r>
        <w:rPr>
          <w:rFonts w:ascii="Times New Roman" w:hAnsi="Times New Roman"/>
          <w:sz w:val="24"/>
          <w:szCs w:val="24"/>
          <w:lang w:val="uk-UA"/>
        </w:rPr>
        <w:t>;</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 xml:space="preserve"> </w:t>
      </w:r>
      <w:r>
        <w:rPr>
          <w:rFonts w:ascii="Times New Roman" w:hAnsi="Times New Roman"/>
          <w:sz w:val="24"/>
          <w:szCs w:val="24"/>
          <w:lang w:val="uk-UA"/>
        </w:rPr>
        <w:tab/>
      </w:r>
      <w:r w:rsidRPr="00B90B55">
        <w:rPr>
          <w:rFonts w:ascii="Times New Roman" w:hAnsi="Times New Roman"/>
          <w:sz w:val="24"/>
          <w:szCs w:val="24"/>
          <w:lang w:val="uk-UA"/>
        </w:rPr>
        <w:t>для суб’єктів господарювання, що зареєстровані в інших населених пунктах громади</w:t>
      </w:r>
      <w:r>
        <w:rPr>
          <w:rFonts w:ascii="Times New Roman" w:hAnsi="Times New Roman"/>
          <w:sz w:val="24"/>
          <w:szCs w:val="24"/>
          <w:lang w:val="uk-UA"/>
        </w:rPr>
        <w:t xml:space="preserve"> – 5 </w:t>
      </w:r>
      <w:r w:rsidRPr="00B90B55">
        <w:rPr>
          <w:rFonts w:ascii="Times New Roman" w:hAnsi="Times New Roman"/>
          <w:sz w:val="24"/>
          <w:szCs w:val="24"/>
          <w:lang w:val="uk-UA"/>
        </w:rPr>
        <w:t>відсотків від прожиткового мінімуму для працездатних осіб, встановленого законом на 1 січня податкового (звітного) року</w:t>
      </w:r>
      <w:r>
        <w:rPr>
          <w:rFonts w:ascii="Times New Roman" w:hAnsi="Times New Roman"/>
          <w:sz w:val="24"/>
          <w:szCs w:val="24"/>
          <w:lang w:val="uk-UA"/>
        </w:rPr>
        <w:t>.</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t>-</w:t>
      </w:r>
      <w:r w:rsidRPr="00B90B55">
        <w:rPr>
          <w:rFonts w:ascii="Times New Roman" w:hAnsi="Times New Roman"/>
          <w:sz w:val="24"/>
          <w:szCs w:val="24"/>
          <w:lang w:val="uk-UA"/>
        </w:rPr>
        <w:t xml:space="preserve"> </w:t>
      </w:r>
      <w:r>
        <w:rPr>
          <w:rFonts w:ascii="Times New Roman" w:hAnsi="Times New Roman"/>
          <w:sz w:val="24"/>
          <w:szCs w:val="24"/>
          <w:lang w:val="uk-UA"/>
        </w:rPr>
        <w:t>по другій</w:t>
      </w:r>
      <w:r w:rsidRPr="00B90B55">
        <w:rPr>
          <w:rFonts w:ascii="Times New Roman" w:hAnsi="Times New Roman"/>
          <w:sz w:val="24"/>
          <w:szCs w:val="24"/>
          <w:lang w:val="uk-UA"/>
        </w:rPr>
        <w:t xml:space="preserve"> груп</w:t>
      </w:r>
      <w:r>
        <w:rPr>
          <w:rFonts w:ascii="Times New Roman" w:hAnsi="Times New Roman"/>
          <w:sz w:val="24"/>
          <w:szCs w:val="24"/>
          <w:lang w:val="uk-UA"/>
        </w:rPr>
        <w:t>і</w:t>
      </w:r>
      <w:r w:rsidRPr="00B90B55">
        <w:rPr>
          <w:rFonts w:ascii="Times New Roman" w:hAnsi="Times New Roman"/>
          <w:sz w:val="24"/>
          <w:szCs w:val="24"/>
          <w:lang w:val="uk-UA"/>
        </w:rPr>
        <w:t xml:space="preserve"> платників єдиного податку</w:t>
      </w:r>
      <w:r>
        <w:rPr>
          <w:rFonts w:ascii="Times New Roman" w:hAnsi="Times New Roman"/>
          <w:sz w:val="24"/>
          <w:szCs w:val="24"/>
          <w:lang w:val="uk-UA"/>
        </w:rPr>
        <w:t>:</w:t>
      </w:r>
    </w:p>
    <w:p w:rsidR="004C2C53" w:rsidRDefault="004C2C53" w:rsidP="00165D9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r>
      <w:r w:rsidRPr="00B90B55">
        <w:rPr>
          <w:rFonts w:ascii="Times New Roman" w:hAnsi="Times New Roman"/>
          <w:sz w:val="24"/>
          <w:szCs w:val="24"/>
          <w:lang w:val="uk-UA"/>
        </w:rPr>
        <w:t>для суб’єктів господарювання, що зареєстровані в смт Летичів</w:t>
      </w:r>
      <w:r>
        <w:rPr>
          <w:rFonts w:ascii="Times New Roman" w:hAnsi="Times New Roman"/>
          <w:sz w:val="24"/>
          <w:szCs w:val="24"/>
          <w:lang w:val="uk-UA"/>
        </w:rPr>
        <w:t xml:space="preserve"> – 13</w:t>
      </w:r>
      <w:r w:rsidRPr="00B90B55">
        <w:rPr>
          <w:rFonts w:ascii="Times New Roman" w:hAnsi="Times New Roman"/>
          <w:sz w:val="24"/>
          <w:szCs w:val="24"/>
          <w:lang w:val="uk-UA"/>
        </w:rPr>
        <w:t xml:space="preserve"> відсотків від мінімальної заробітної плати, встановленої законом на 1 січня податкового (звітного) року</w:t>
      </w:r>
      <w:r>
        <w:rPr>
          <w:rFonts w:ascii="Times New Roman" w:hAnsi="Times New Roman"/>
          <w:sz w:val="24"/>
          <w:szCs w:val="24"/>
          <w:lang w:val="uk-UA"/>
        </w:rPr>
        <w:t>;</w:t>
      </w:r>
    </w:p>
    <w:p w:rsidR="004C2C53" w:rsidRDefault="004C2C53" w:rsidP="00165D9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 xml:space="preserve"> </w:t>
      </w:r>
      <w:r>
        <w:rPr>
          <w:rFonts w:ascii="Times New Roman" w:hAnsi="Times New Roman"/>
          <w:sz w:val="24"/>
          <w:szCs w:val="24"/>
          <w:lang w:val="uk-UA"/>
        </w:rPr>
        <w:tab/>
      </w:r>
      <w:r w:rsidRPr="00B90B55">
        <w:rPr>
          <w:rFonts w:ascii="Times New Roman" w:hAnsi="Times New Roman"/>
          <w:sz w:val="24"/>
          <w:szCs w:val="24"/>
          <w:lang w:val="uk-UA"/>
        </w:rPr>
        <w:t>для суб’єктів господарювання, що зареєстровані в інших населених пунктах громади</w:t>
      </w:r>
      <w:r>
        <w:rPr>
          <w:rFonts w:ascii="Times New Roman" w:hAnsi="Times New Roman"/>
          <w:sz w:val="24"/>
          <w:szCs w:val="24"/>
          <w:lang w:val="uk-UA"/>
        </w:rPr>
        <w:t xml:space="preserve"> - 8  </w:t>
      </w:r>
      <w:r w:rsidRPr="00B90B55">
        <w:rPr>
          <w:rFonts w:ascii="Times New Roman" w:hAnsi="Times New Roman"/>
          <w:sz w:val="24"/>
          <w:szCs w:val="24"/>
          <w:lang w:val="uk-UA"/>
        </w:rPr>
        <w:t>відсотків від мінімальної заробітної плати, встановленої законом на 1 січня податкового (звітного) року</w:t>
      </w:r>
      <w:r>
        <w:rPr>
          <w:rFonts w:ascii="Times New Roman" w:hAnsi="Times New Roman"/>
          <w:sz w:val="24"/>
          <w:szCs w:val="24"/>
          <w:lang w:val="uk-UA"/>
        </w:rPr>
        <w:t>.</w:t>
      </w:r>
    </w:p>
    <w:p w:rsidR="004C2C53"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r>
      <w:r w:rsidRPr="00B90B55">
        <w:rPr>
          <w:rFonts w:ascii="Times New Roman" w:hAnsi="Times New Roman"/>
          <w:sz w:val="24"/>
          <w:szCs w:val="24"/>
          <w:lang w:val="uk-UA"/>
        </w:rPr>
        <w:t>Зазначені ставки є прийнятними та не потребують впровадження компенсаторних (пом’якшувальних) заходів.</w:t>
      </w:r>
    </w:p>
    <w:p w:rsidR="004C2C53" w:rsidRPr="00B90B55" w:rsidRDefault="004C2C53"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ab/>
      </w:r>
    </w:p>
    <w:p w:rsidR="004C2C53" w:rsidRPr="00165D90"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sidRPr="00B90B55">
        <w:rPr>
          <w:rFonts w:ascii="Times New Roman" w:hAnsi="Times New Roman"/>
          <w:sz w:val="24"/>
          <w:szCs w:val="24"/>
          <w:lang w:val="uk-UA"/>
        </w:rPr>
        <w:tab/>
      </w:r>
      <w:r w:rsidRPr="00165D90">
        <w:rPr>
          <w:rFonts w:ascii="Times New Roman" w:hAnsi="Times New Roman"/>
          <w:b/>
          <w:sz w:val="24"/>
          <w:szCs w:val="24"/>
          <w:lang w:val="uk-UA"/>
        </w:rPr>
        <w:t>2.Спрощення адміністративних процедур з регулювання.</w:t>
      </w:r>
    </w:p>
    <w:p w:rsidR="004C2C53" w:rsidRPr="00B90B55"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Чинне податкове законодавство передбачає пряме регулювання питань порядку, строків звітування та сплати єдиного податку (визначається виключно нормами Податкового кодексу України (зі змінами та доповненнями)).</w:t>
      </w:r>
    </w:p>
    <w:p w:rsidR="004C2C53" w:rsidRPr="00B90B55"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Таким чином, Летичівська селищна рада не має повноважень щодо встановлення пом’якшувальних заходів з адміністративних процедур по регулюванню.</w:t>
      </w:r>
    </w:p>
    <w:p w:rsidR="004C2C53" w:rsidRPr="00B90B55"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На основі аналізу визначено, зазначена сума платежів є прийнятною для суб’єктів малого підприємництва.</w:t>
      </w:r>
    </w:p>
    <w:p w:rsidR="004C2C53" w:rsidRPr="00B90B55"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rsidR="004C2C53" w:rsidRPr="00AC592B"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rsidR="004C2C53" w:rsidRPr="00AC592B" w:rsidRDefault="004C2C53"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rsidR="004C2C53" w:rsidRDefault="004C2C53" w:rsidP="00B90B5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r w:rsidRPr="00AC592B">
        <w:rPr>
          <w:rFonts w:ascii="Times New Roman" w:hAnsi="Times New Roman"/>
          <w:sz w:val="24"/>
          <w:szCs w:val="24"/>
          <w:lang w:val="uk-UA"/>
        </w:rPr>
        <w:tab/>
      </w:r>
      <w:r w:rsidRPr="00AC592B">
        <w:rPr>
          <w:rFonts w:ascii="Times New Roman" w:hAnsi="Times New Roman"/>
          <w:b/>
          <w:sz w:val="24"/>
          <w:szCs w:val="24"/>
          <w:lang w:val="uk-UA"/>
        </w:rPr>
        <w:t>Селищний голова                                                                         Ігор ТИСЯЧНИЙ</w:t>
      </w:r>
    </w:p>
    <w:sectPr w:rsidR="004C2C53" w:rsidSect="00165D90">
      <w:pgSz w:w="12240" w:h="15840"/>
      <w:pgMar w:top="899" w:right="851" w:bottom="107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20B0604020202020204"/>
    <w:charset w:val="00"/>
    <w:family w:val="auto"/>
    <w:notTrueType/>
    <w:pitch w:val="variable"/>
    <w:sig w:usb0="00000003" w:usb1="00000000" w:usb2="00000000" w:usb3="00000000" w:csb0="00000001"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374128"/>
    <w:multiLevelType w:val="hybridMultilevel"/>
    <w:tmpl w:val="F7CE333C"/>
    <w:lvl w:ilvl="0" w:tplc="932813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A7F7851"/>
    <w:multiLevelType w:val="hybridMultilevel"/>
    <w:tmpl w:val="DB18AB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AD66FF7"/>
    <w:multiLevelType w:val="hybridMultilevel"/>
    <w:tmpl w:val="8E3AC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670C57"/>
    <w:multiLevelType w:val="multilevel"/>
    <w:tmpl w:val="356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0674A"/>
    <w:multiLevelType w:val="multilevel"/>
    <w:tmpl w:val="B2CA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A559B"/>
    <w:multiLevelType w:val="multilevel"/>
    <w:tmpl w:val="DA6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57072"/>
    <w:multiLevelType w:val="hybridMultilevel"/>
    <w:tmpl w:val="479457FE"/>
    <w:lvl w:ilvl="0" w:tplc="BDAE2D04">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8">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5EC3019"/>
    <w:multiLevelType w:val="hybridMultilevel"/>
    <w:tmpl w:val="64C8BD10"/>
    <w:lvl w:ilvl="0" w:tplc="1462487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F22AA2"/>
    <w:multiLevelType w:val="multilevel"/>
    <w:tmpl w:val="996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1CF"/>
    <w:rsid w:val="00004A44"/>
    <w:rsid w:val="00024DA1"/>
    <w:rsid w:val="00055A1A"/>
    <w:rsid w:val="00082371"/>
    <w:rsid w:val="00082D98"/>
    <w:rsid w:val="0009634B"/>
    <w:rsid w:val="000B008F"/>
    <w:rsid w:val="000B6F67"/>
    <w:rsid w:val="000C330B"/>
    <w:rsid w:val="000D4314"/>
    <w:rsid w:val="000D6A44"/>
    <w:rsid w:val="000D7FAC"/>
    <w:rsid w:val="000E3CEA"/>
    <w:rsid w:val="001118B4"/>
    <w:rsid w:val="001122E5"/>
    <w:rsid w:val="00122712"/>
    <w:rsid w:val="0015041B"/>
    <w:rsid w:val="001531C5"/>
    <w:rsid w:val="00164143"/>
    <w:rsid w:val="00165D90"/>
    <w:rsid w:val="00167C34"/>
    <w:rsid w:val="0017018E"/>
    <w:rsid w:val="00173E88"/>
    <w:rsid w:val="00181CA5"/>
    <w:rsid w:val="001B1EB1"/>
    <w:rsid w:val="001B766B"/>
    <w:rsid w:val="001D1699"/>
    <w:rsid w:val="001E1806"/>
    <w:rsid w:val="001E6E25"/>
    <w:rsid w:val="001F5A1C"/>
    <w:rsid w:val="001F6B42"/>
    <w:rsid w:val="00202CBE"/>
    <w:rsid w:val="00204A0A"/>
    <w:rsid w:val="00206FA0"/>
    <w:rsid w:val="00211890"/>
    <w:rsid w:val="00213410"/>
    <w:rsid w:val="002175BE"/>
    <w:rsid w:val="00224910"/>
    <w:rsid w:val="00235E53"/>
    <w:rsid w:val="0024488C"/>
    <w:rsid w:val="00244F9A"/>
    <w:rsid w:val="002504C3"/>
    <w:rsid w:val="00257036"/>
    <w:rsid w:val="00257F21"/>
    <w:rsid w:val="002612A0"/>
    <w:rsid w:val="002847D7"/>
    <w:rsid w:val="00284FEE"/>
    <w:rsid w:val="002C0B5F"/>
    <w:rsid w:val="002C5C6C"/>
    <w:rsid w:val="002C5FA9"/>
    <w:rsid w:val="002D2A6A"/>
    <w:rsid w:val="002D47CB"/>
    <w:rsid w:val="002F3FBA"/>
    <w:rsid w:val="0030200E"/>
    <w:rsid w:val="003519AC"/>
    <w:rsid w:val="003606FE"/>
    <w:rsid w:val="00370359"/>
    <w:rsid w:val="00371533"/>
    <w:rsid w:val="00384BA0"/>
    <w:rsid w:val="0038699A"/>
    <w:rsid w:val="003A17EC"/>
    <w:rsid w:val="003B454D"/>
    <w:rsid w:val="003D1B14"/>
    <w:rsid w:val="003D1C85"/>
    <w:rsid w:val="003D217C"/>
    <w:rsid w:val="003D48A9"/>
    <w:rsid w:val="003D6296"/>
    <w:rsid w:val="00405FD7"/>
    <w:rsid w:val="00416ED1"/>
    <w:rsid w:val="0042349C"/>
    <w:rsid w:val="00424C06"/>
    <w:rsid w:val="00424DAC"/>
    <w:rsid w:val="00425A07"/>
    <w:rsid w:val="00432DE7"/>
    <w:rsid w:val="00433047"/>
    <w:rsid w:val="00447D19"/>
    <w:rsid w:val="004553A7"/>
    <w:rsid w:val="00477195"/>
    <w:rsid w:val="0048047F"/>
    <w:rsid w:val="0048543A"/>
    <w:rsid w:val="004858B5"/>
    <w:rsid w:val="00487FE2"/>
    <w:rsid w:val="004A2D72"/>
    <w:rsid w:val="004B2851"/>
    <w:rsid w:val="004B7FB2"/>
    <w:rsid w:val="004C2C53"/>
    <w:rsid w:val="004C5B98"/>
    <w:rsid w:val="004C6DDE"/>
    <w:rsid w:val="004E379F"/>
    <w:rsid w:val="004F49A1"/>
    <w:rsid w:val="00502946"/>
    <w:rsid w:val="00503FD9"/>
    <w:rsid w:val="00521444"/>
    <w:rsid w:val="00524802"/>
    <w:rsid w:val="00540268"/>
    <w:rsid w:val="005451CF"/>
    <w:rsid w:val="005607D6"/>
    <w:rsid w:val="005B20E9"/>
    <w:rsid w:val="005B365B"/>
    <w:rsid w:val="005B5CF2"/>
    <w:rsid w:val="005C0A08"/>
    <w:rsid w:val="005D425B"/>
    <w:rsid w:val="00603D7F"/>
    <w:rsid w:val="006066A4"/>
    <w:rsid w:val="00616D1C"/>
    <w:rsid w:val="0061742F"/>
    <w:rsid w:val="0061743C"/>
    <w:rsid w:val="006402D8"/>
    <w:rsid w:val="00651026"/>
    <w:rsid w:val="00675E53"/>
    <w:rsid w:val="0068205A"/>
    <w:rsid w:val="00692516"/>
    <w:rsid w:val="00693FF4"/>
    <w:rsid w:val="006B5D73"/>
    <w:rsid w:val="006D4CB7"/>
    <w:rsid w:val="006D4EC1"/>
    <w:rsid w:val="006E65AC"/>
    <w:rsid w:val="007236E3"/>
    <w:rsid w:val="00724FF1"/>
    <w:rsid w:val="007316A7"/>
    <w:rsid w:val="00741C23"/>
    <w:rsid w:val="00766C0B"/>
    <w:rsid w:val="007830FF"/>
    <w:rsid w:val="00784710"/>
    <w:rsid w:val="007A61B8"/>
    <w:rsid w:val="007A68A0"/>
    <w:rsid w:val="007C19EB"/>
    <w:rsid w:val="007D63D7"/>
    <w:rsid w:val="007F1834"/>
    <w:rsid w:val="007F34BA"/>
    <w:rsid w:val="0080450B"/>
    <w:rsid w:val="00806513"/>
    <w:rsid w:val="00824CC6"/>
    <w:rsid w:val="00844074"/>
    <w:rsid w:val="00861221"/>
    <w:rsid w:val="008666E8"/>
    <w:rsid w:val="00867D13"/>
    <w:rsid w:val="008727C8"/>
    <w:rsid w:val="00876D1C"/>
    <w:rsid w:val="00880D47"/>
    <w:rsid w:val="00884B52"/>
    <w:rsid w:val="008A006C"/>
    <w:rsid w:val="008A3085"/>
    <w:rsid w:val="008B5C38"/>
    <w:rsid w:val="008C2E7C"/>
    <w:rsid w:val="008D5731"/>
    <w:rsid w:val="008E25F3"/>
    <w:rsid w:val="00905EF2"/>
    <w:rsid w:val="00933B3A"/>
    <w:rsid w:val="0094478A"/>
    <w:rsid w:val="009460F5"/>
    <w:rsid w:val="00953850"/>
    <w:rsid w:val="00961884"/>
    <w:rsid w:val="00966A85"/>
    <w:rsid w:val="00971F06"/>
    <w:rsid w:val="009777D0"/>
    <w:rsid w:val="0098151A"/>
    <w:rsid w:val="0099473B"/>
    <w:rsid w:val="009A6310"/>
    <w:rsid w:val="009B00A0"/>
    <w:rsid w:val="009B120D"/>
    <w:rsid w:val="009B42DE"/>
    <w:rsid w:val="009C5231"/>
    <w:rsid w:val="009E2274"/>
    <w:rsid w:val="009E2BA0"/>
    <w:rsid w:val="009F157D"/>
    <w:rsid w:val="00A040DE"/>
    <w:rsid w:val="00A2308C"/>
    <w:rsid w:val="00A362A7"/>
    <w:rsid w:val="00A43B17"/>
    <w:rsid w:val="00A46D61"/>
    <w:rsid w:val="00A647B6"/>
    <w:rsid w:val="00A8206D"/>
    <w:rsid w:val="00A9676A"/>
    <w:rsid w:val="00AA7685"/>
    <w:rsid w:val="00AB22AB"/>
    <w:rsid w:val="00AB4A6C"/>
    <w:rsid w:val="00AB7511"/>
    <w:rsid w:val="00AC592B"/>
    <w:rsid w:val="00AE3F74"/>
    <w:rsid w:val="00B430A4"/>
    <w:rsid w:val="00B52750"/>
    <w:rsid w:val="00B8103D"/>
    <w:rsid w:val="00B90B55"/>
    <w:rsid w:val="00BA41DD"/>
    <w:rsid w:val="00BC15FE"/>
    <w:rsid w:val="00BE159B"/>
    <w:rsid w:val="00BE2D85"/>
    <w:rsid w:val="00BE769F"/>
    <w:rsid w:val="00C032D2"/>
    <w:rsid w:val="00C10833"/>
    <w:rsid w:val="00C12F11"/>
    <w:rsid w:val="00C2055B"/>
    <w:rsid w:val="00C363B6"/>
    <w:rsid w:val="00C4042B"/>
    <w:rsid w:val="00C50A87"/>
    <w:rsid w:val="00C56A35"/>
    <w:rsid w:val="00C741A4"/>
    <w:rsid w:val="00C77014"/>
    <w:rsid w:val="00CA43C3"/>
    <w:rsid w:val="00CA6681"/>
    <w:rsid w:val="00CB2DF7"/>
    <w:rsid w:val="00CB5A11"/>
    <w:rsid w:val="00CC7BA0"/>
    <w:rsid w:val="00CE15B8"/>
    <w:rsid w:val="00CE19E7"/>
    <w:rsid w:val="00CE7F47"/>
    <w:rsid w:val="00D07A04"/>
    <w:rsid w:val="00D35A66"/>
    <w:rsid w:val="00D40320"/>
    <w:rsid w:val="00D50310"/>
    <w:rsid w:val="00D51A71"/>
    <w:rsid w:val="00D53E3C"/>
    <w:rsid w:val="00D70353"/>
    <w:rsid w:val="00D77C73"/>
    <w:rsid w:val="00D8799E"/>
    <w:rsid w:val="00D945F8"/>
    <w:rsid w:val="00D94B72"/>
    <w:rsid w:val="00D95845"/>
    <w:rsid w:val="00DA45A1"/>
    <w:rsid w:val="00DA4699"/>
    <w:rsid w:val="00DB0F5A"/>
    <w:rsid w:val="00DB52DC"/>
    <w:rsid w:val="00DC6B26"/>
    <w:rsid w:val="00DD0236"/>
    <w:rsid w:val="00DD3C11"/>
    <w:rsid w:val="00E219ED"/>
    <w:rsid w:val="00E30E56"/>
    <w:rsid w:val="00E32C52"/>
    <w:rsid w:val="00E53422"/>
    <w:rsid w:val="00E57E3E"/>
    <w:rsid w:val="00E63723"/>
    <w:rsid w:val="00E82356"/>
    <w:rsid w:val="00E969D8"/>
    <w:rsid w:val="00EA22F9"/>
    <w:rsid w:val="00EA2957"/>
    <w:rsid w:val="00EB108F"/>
    <w:rsid w:val="00EB2614"/>
    <w:rsid w:val="00ED2E10"/>
    <w:rsid w:val="00EE3851"/>
    <w:rsid w:val="00EF721A"/>
    <w:rsid w:val="00F04953"/>
    <w:rsid w:val="00F17A2F"/>
    <w:rsid w:val="00F17DAB"/>
    <w:rsid w:val="00F36A5E"/>
    <w:rsid w:val="00F553A3"/>
    <w:rsid w:val="00F678CC"/>
    <w:rsid w:val="00F778FA"/>
    <w:rsid w:val="00F843C5"/>
    <w:rsid w:val="00F971D3"/>
    <w:rsid w:val="00FA5C2F"/>
    <w:rsid w:val="00FC0B9A"/>
    <w:rsid w:val="00FC2210"/>
    <w:rsid w:val="00FC6DF2"/>
    <w:rsid w:val="00FD16BC"/>
    <w:rsid w:val="00FD4705"/>
    <w:rsid w:val="00FE2B35"/>
    <w:rsid w:val="00FE5667"/>
    <w:rsid w:val="00FF2402"/>
    <w:rsid w:val="00FF3A1F"/>
    <w:rsid w:val="00FF4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51CF"/>
    <w:rPr>
      <w:lang w:eastAsia="en-US"/>
    </w:rPr>
  </w:style>
  <w:style w:type="paragraph" w:styleId="Heading1">
    <w:name w:val="heading 1"/>
    <w:basedOn w:val="Normal"/>
    <w:next w:val="Normal"/>
    <w:link w:val="Heading1Char"/>
    <w:uiPriority w:val="99"/>
    <w:qFormat/>
    <w:rsid w:val="005451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1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51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451CF"/>
    <w:pPr>
      <w:keepNext/>
      <w:spacing w:before="240" w:after="60"/>
      <w:outlineLvl w:val="3"/>
    </w:pPr>
    <w:rPr>
      <w:b/>
      <w:bCs/>
      <w:sz w:val="28"/>
      <w:szCs w:val="28"/>
    </w:rPr>
  </w:style>
  <w:style w:type="paragraph" w:styleId="Heading5">
    <w:name w:val="heading 5"/>
    <w:basedOn w:val="Normal"/>
    <w:next w:val="Normal"/>
    <w:link w:val="Heading5Char"/>
    <w:uiPriority w:val="99"/>
    <w:qFormat/>
    <w:rsid w:val="00CA43C3"/>
    <w:pPr>
      <w:spacing w:before="240" w:after="60"/>
      <w:outlineLvl w:val="4"/>
    </w:pPr>
    <w:rPr>
      <w:rFonts w:ascii="Times New Roman" w:eastAsia="Times New Roman" w:hAnsi="Times New Roman"/>
      <w:b/>
      <w:bCs/>
      <w:i/>
      <w:i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1CF"/>
    <w:rPr>
      <w:rFonts w:ascii="Arial" w:hAnsi="Arial" w:cs="Arial"/>
      <w:b/>
      <w:bCs/>
      <w:kern w:val="32"/>
      <w:sz w:val="32"/>
      <w:szCs w:val="32"/>
    </w:rPr>
  </w:style>
  <w:style w:type="character" w:customStyle="1" w:styleId="Heading2Char">
    <w:name w:val="Heading 2 Char"/>
    <w:basedOn w:val="DefaultParagraphFont"/>
    <w:link w:val="Heading2"/>
    <w:uiPriority w:val="99"/>
    <w:locked/>
    <w:rsid w:val="005451CF"/>
    <w:rPr>
      <w:rFonts w:ascii="Arial" w:hAnsi="Arial" w:cs="Arial"/>
      <w:b/>
      <w:bCs/>
      <w:i/>
      <w:iCs/>
      <w:sz w:val="28"/>
      <w:szCs w:val="28"/>
    </w:rPr>
  </w:style>
  <w:style w:type="character" w:customStyle="1" w:styleId="Heading3Char">
    <w:name w:val="Heading 3 Char"/>
    <w:basedOn w:val="DefaultParagraphFont"/>
    <w:link w:val="Heading3"/>
    <w:uiPriority w:val="99"/>
    <w:locked/>
    <w:rsid w:val="005451CF"/>
    <w:rPr>
      <w:rFonts w:ascii="Arial" w:hAnsi="Arial" w:cs="Arial"/>
      <w:b/>
      <w:bCs/>
      <w:sz w:val="26"/>
      <w:szCs w:val="26"/>
    </w:rPr>
  </w:style>
  <w:style w:type="character" w:customStyle="1" w:styleId="Heading4Char">
    <w:name w:val="Heading 4 Char"/>
    <w:basedOn w:val="DefaultParagraphFont"/>
    <w:link w:val="Heading4"/>
    <w:uiPriority w:val="99"/>
    <w:locked/>
    <w:rsid w:val="005451CF"/>
    <w:rPr>
      <w:rFonts w:cs="Times New Roman"/>
      <w:b/>
      <w:bCs/>
      <w:sz w:val="28"/>
      <w:szCs w:val="28"/>
    </w:rPr>
  </w:style>
  <w:style w:type="character" w:customStyle="1" w:styleId="Heading5Char">
    <w:name w:val="Heading 5 Char"/>
    <w:basedOn w:val="DefaultParagraphFont"/>
    <w:link w:val="Heading5"/>
    <w:uiPriority w:val="99"/>
    <w:locked/>
    <w:rsid w:val="00CA43C3"/>
    <w:rPr>
      <w:rFonts w:ascii="Times New Roman" w:hAnsi="Times New Roman" w:cs="Times New Roman"/>
      <w:b/>
      <w:bCs/>
      <w:i/>
      <w:iCs/>
      <w:sz w:val="26"/>
      <w:szCs w:val="26"/>
      <w:lang w:val="uk-UA" w:eastAsia="uk-UA"/>
    </w:rPr>
  </w:style>
  <w:style w:type="paragraph" w:styleId="Title">
    <w:name w:val="Title"/>
    <w:basedOn w:val="Normal"/>
    <w:link w:val="TitleChar1"/>
    <w:uiPriority w:val="99"/>
    <w:qFormat/>
    <w:rsid w:val="005451CF"/>
    <w:pPr>
      <w:autoSpaceDE w:val="0"/>
      <w:autoSpaceDN w:val="0"/>
      <w:jc w:val="center"/>
    </w:pPr>
    <w:rPr>
      <w:sz w:val="28"/>
      <w:szCs w:val="28"/>
    </w:rPr>
  </w:style>
  <w:style w:type="character" w:customStyle="1" w:styleId="TitleChar">
    <w:name w:val="Title Char"/>
    <w:basedOn w:val="DefaultParagraphFont"/>
    <w:link w:val="Title"/>
    <w:uiPriority w:val="99"/>
    <w:locked/>
    <w:rsid w:val="00CA43C3"/>
    <w:rPr>
      <w:rFonts w:cs="Times New Roman"/>
      <w:sz w:val="24"/>
      <w:lang w:val="uk-UA" w:eastAsia="ru-RU"/>
    </w:rPr>
  </w:style>
  <w:style w:type="character" w:customStyle="1" w:styleId="TitleChar1">
    <w:name w:val="Title Char1"/>
    <w:basedOn w:val="DefaultParagraphFont"/>
    <w:link w:val="Title"/>
    <w:uiPriority w:val="99"/>
    <w:locked/>
    <w:rsid w:val="005451CF"/>
    <w:rPr>
      <w:rFonts w:cs="Times New Roman"/>
      <w:sz w:val="28"/>
      <w:szCs w:val="28"/>
    </w:rPr>
  </w:style>
  <w:style w:type="paragraph" w:styleId="ListParagraph">
    <w:name w:val="List Paragraph"/>
    <w:basedOn w:val="Normal"/>
    <w:uiPriority w:val="99"/>
    <w:qFormat/>
    <w:rsid w:val="005451CF"/>
    <w:pPr>
      <w:ind w:left="708"/>
    </w:pPr>
  </w:style>
  <w:style w:type="paragraph" w:styleId="BalloonText">
    <w:name w:val="Balloon Text"/>
    <w:basedOn w:val="Normal"/>
    <w:link w:val="BalloonTextChar"/>
    <w:uiPriority w:val="99"/>
    <w:semiHidden/>
    <w:rsid w:val="005451C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1CF"/>
    <w:rPr>
      <w:rFonts w:ascii="Segoe UI" w:hAnsi="Segoe UI" w:cs="Segoe UI"/>
      <w:sz w:val="18"/>
      <w:szCs w:val="18"/>
    </w:rPr>
  </w:style>
  <w:style w:type="paragraph" w:customStyle="1" w:styleId="a1">
    <w:name w:val="a1"/>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paragraph" w:styleId="BodyText">
    <w:name w:val="Body Text"/>
    <w:basedOn w:val="Normal"/>
    <w:link w:val="BodyTextChar"/>
    <w:uiPriority w:val="99"/>
    <w:rsid w:val="005451CF"/>
    <w:pPr>
      <w:spacing w:before="100" w:beforeAutospacing="1" w:after="100" w:afterAutospacing="1"/>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5451CF"/>
    <w:rPr>
      <w:rFonts w:ascii="Times New Roman" w:hAnsi="Times New Roman" w:cs="Times New Roman"/>
      <w:sz w:val="24"/>
      <w:szCs w:val="24"/>
      <w:lang w:val="en-US"/>
    </w:rPr>
  </w:style>
  <w:style w:type="paragraph" w:customStyle="1" w:styleId="1">
    <w:name w:val="1"/>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paragraph" w:styleId="NormalWeb">
    <w:name w:val="Normal (Web)"/>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rsid w:val="005451CF"/>
    <w:rPr>
      <w:rFonts w:cs="Times New Roman"/>
      <w:color w:val="0000FF"/>
      <w:u w:val="single"/>
    </w:rPr>
  </w:style>
  <w:style w:type="paragraph" w:customStyle="1" w:styleId="a0">
    <w:name w:val="a0"/>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table" w:styleId="TableGrid">
    <w:name w:val="Table Grid"/>
    <w:basedOn w:val="TableNormal"/>
    <w:uiPriority w:val="99"/>
    <w:rsid w:val="005B20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link w:val="4"/>
    <w:uiPriority w:val="99"/>
    <w:locked/>
    <w:rsid w:val="003B454D"/>
    <w:rPr>
      <w:rFonts w:ascii="Arial" w:hAnsi="Arial"/>
      <w:spacing w:val="1"/>
      <w:sz w:val="13"/>
      <w:shd w:val="clear" w:color="auto" w:fill="FFFFFF"/>
    </w:rPr>
  </w:style>
  <w:style w:type="paragraph" w:customStyle="1" w:styleId="4">
    <w:name w:val="Основной текст4"/>
    <w:basedOn w:val="Normal"/>
    <w:link w:val="a"/>
    <w:uiPriority w:val="99"/>
    <w:rsid w:val="003B454D"/>
    <w:pPr>
      <w:widowControl w:val="0"/>
      <w:shd w:val="clear" w:color="auto" w:fill="FFFFFF"/>
      <w:spacing w:line="163" w:lineRule="exact"/>
      <w:jc w:val="both"/>
    </w:pPr>
    <w:rPr>
      <w:rFonts w:ascii="Arial" w:hAnsi="Arial"/>
      <w:spacing w:val="1"/>
      <w:sz w:val="13"/>
      <w:szCs w:val="20"/>
      <w:lang w:eastAsia="ru-RU"/>
    </w:rPr>
  </w:style>
  <w:style w:type="paragraph" w:styleId="Subtitle">
    <w:name w:val="Subtitle"/>
    <w:basedOn w:val="Normal"/>
    <w:link w:val="SubtitleChar"/>
    <w:uiPriority w:val="99"/>
    <w:qFormat/>
    <w:rsid w:val="00CA43C3"/>
    <w:pPr>
      <w:spacing w:after="200" w:line="276" w:lineRule="auto"/>
    </w:pPr>
    <w:rPr>
      <w:rFonts w:ascii="Times New Roman" w:eastAsia="Times New Roman" w:hAnsi="Times New Roman"/>
      <w:sz w:val="24"/>
      <w:szCs w:val="24"/>
      <w:lang w:val="uk-UA" w:eastAsia="ru-RU"/>
    </w:rPr>
  </w:style>
  <w:style w:type="character" w:customStyle="1" w:styleId="SubtitleChar">
    <w:name w:val="Subtitle Char"/>
    <w:basedOn w:val="DefaultParagraphFont"/>
    <w:link w:val="Subtitle"/>
    <w:uiPriority w:val="99"/>
    <w:locked/>
    <w:rsid w:val="00CA43C3"/>
    <w:rPr>
      <w:rFonts w:ascii="Times New Roman" w:hAnsi="Times New Roman" w:cs="Times New Roman"/>
      <w:sz w:val="24"/>
      <w:szCs w:val="24"/>
      <w:lang w:val="uk-UA" w:eastAsia="ru-RU"/>
    </w:rPr>
  </w:style>
  <w:style w:type="paragraph" w:customStyle="1" w:styleId="10">
    <w:name w:val="Абзац списка1"/>
    <w:basedOn w:val="Normal"/>
    <w:uiPriority w:val="99"/>
    <w:rsid w:val="00CA43C3"/>
    <w:pPr>
      <w:spacing w:after="200" w:line="276" w:lineRule="auto"/>
      <w:ind w:left="720"/>
      <w:contextualSpacing/>
    </w:pPr>
    <w:rPr>
      <w:rFonts w:eastAsia="Times New Roman"/>
    </w:rPr>
  </w:style>
  <w:style w:type="character" w:customStyle="1" w:styleId="a2">
    <w:name w:val="Нормальний текст Знак"/>
    <w:link w:val="a3"/>
    <w:uiPriority w:val="99"/>
    <w:locked/>
    <w:rsid w:val="00CA43C3"/>
    <w:rPr>
      <w:rFonts w:ascii="Antiqua" w:hAnsi="Antiqua"/>
      <w:sz w:val="26"/>
      <w:lang w:val="uk-UA"/>
    </w:rPr>
  </w:style>
  <w:style w:type="paragraph" w:customStyle="1" w:styleId="a3">
    <w:name w:val="Нормальний текст"/>
    <w:basedOn w:val="Normal"/>
    <w:link w:val="a2"/>
    <w:uiPriority w:val="99"/>
    <w:rsid w:val="00CA43C3"/>
    <w:pPr>
      <w:spacing w:before="120"/>
      <w:ind w:firstLine="567"/>
      <w:jc w:val="both"/>
    </w:pPr>
    <w:rPr>
      <w:rFonts w:ascii="Antiqua" w:hAnsi="Antiqua"/>
      <w:sz w:val="26"/>
      <w:szCs w:val="20"/>
      <w:lang w:val="uk-UA" w:eastAsia="ru-RU"/>
    </w:rPr>
  </w:style>
  <w:style w:type="paragraph" w:customStyle="1" w:styleId="11">
    <w:name w:val="Абзац списку1"/>
    <w:basedOn w:val="Normal"/>
    <w:uiPriority w:val="99"/>
    <w:rsid w:val="00CA43C3"/>
    <w:pPr>
      <w:ind w:left="708"/>
    </w:pPr>
    <w:rPr>
      <w:rFonts w:ascii="Times New Roman" w:eastAsia="Times New Roman" w:hAnsi="Times New Roman"/>
      <w:sz w:val="24"/>
      <w:szCs w:val="24"/>
      <w:lang w:val="uk-UA" w:eastAsia="ru-RU"/>
    </w:rPr>
  </w:style>
  <w:style w:type="character" w:customStyle="1" w:styleId="StyleZakonu">
    <w:name w:val="StyleZakonu Знак"/>
    <w:link w:val="StyleZakonu0"/>
    <w:uiPriority w:val="99"/>
    <w:locked/>
    <w:rsid w:val="00CA43C3"/>
    <w:rPr>
      <w:lang w:val="uk-UA" w:eastAsia="ru-RU"/>
    </w:rPr>
  </w:style>
  <w:style w:type="paragraph" w:customStyle="1" w:styleId="StyleZakonu0">
    <w:name w:val="StyleZakonu"/>
    <w:basedOn w:val="Normal"/>
    <w:link w:val="StyleZakonu"/>
    <w:uiPriority w:val="99"/>
    <w:rsid w:val="00CA43C3"/>
    <w:pPr>
      <w:spacing w:after="60" w:line="220" w:lineRule="exact"/>
      <w:ind w:firstLine="284"/>
      <w:jc w:val="both"/>
    </w:pPr>
    <w:rPr>
      <w:sz w:val="20"/>
      <w:szCs w:val="20"/>
      <w:lang w:val="uk-UA" w:eastAsia="ru-RU"/>
    </w:rPr>
  </w:style>
  <w:style w:type="paragraph" w:customStyle="1" w:styleId="acxsplast">
    <w:name w:val="acxsplast"/>
    <w:basedOn w:val="Normal"/>
    <w:uiPriority w:val="99"/>
    <w:rsid w:val="00CA43C3"/>
    <w:pPr>
      <w:spacing w:before="100" w:beforeAutospacing="1" w:after="100" w:afterAutospacing="1"/>
    </w:pPr>
    <w:rPr>
      <w:rFonts w:ascii="Times New Roman" w:eastAsia="Times New Roman" w:hAnsi="Times New Roman"/>
      <w:sz w:val="24"/>
      <w:szCs w:val="24"/>
      <w:lang w:eastAsia="ru-RU"/>
    </w:rPr>
  </w:style>
  <w:style w:type="paragraph" w:customStyle="1" w:styleId="a4">
    <w:name w:val="Назва документа"/>
    <w:basedOn w:val="Normal"/>
    <w:next w:val="a3"/>
    <w:uiPriority w:val="99"/>
    <w:rsid w:val="00CA43C3"/>
    <w:pPr>
      <w:keepNext/>
      <w:keepLines/>
      <w:spacing w:before="240" w:after="240"/>
      <w:jc w:val="center"/>
    </w:pPr>
    <w:rPr>
      <w:rFonts w:ascii="Antiqua" w:eastAsia="Times New Roman" w:hAnsi="Antiqua"/>
      <w:b/>
      <w:sz w:val="26"/>
      <w:szCs w:val="20"/>
      <w:lang w:val="uk-UA" w:eastAsia="ru-RU"/>
    </w:rPr>
  </w:style>
  <w:style w:type="paragraph" w:customStyle="1" w:styleId="ShapkaDocumentu">
    <w:name w:val="Shapka Documentu"/>
    <w:basedOn w:val="Normal"/>
    <w:uiPriority w:val="99"/>
    <w:rsid w:val="00CA43C3"/>
    <w:pPr>
      <w:keepNext/>
      <w:keepLines/>
      <w:spacing w:after="240"/>
      <w:ind w:left="3969"/>
      <w:jc w:val="center"/>
    </w:pPr>
    <w:rPr>
      <w:rFonts w:ascii="Antiqua" w:eastAsia="Times New Roman" w:hAnsi="Antiqua"/>
      <w:sz w:val="26"/>
      <w:szCs w:val="20"/>
      <w:lang w:val="uk-UA" w:eastAsia="ru-RU"/>
    </w:rPr>
  </w:style>
  <w:style w:type="character" w:styleId="Emphasis">
    <w:name w:val="Emphasis"/>
    <w:basedOn w:val="DefaultParagraphFont"/>
    <w:uiPriority w:val="99"/>
    <w:qFormat/>
    <w:rsid w:val="00CA43C3"/>
    <w:rPr>
      <w:rFonts w:ascii="Times New Roman" w:hAnsi="Times New Roman" w:cs="Times New Roman"/>
      <w:i/>
    </w:rPr>
  </w:style>
  <w:style w:type="paragraph" w:styleId="Header">
    <w:name w:val="header"/>
    <w:basedOn w:val="Normal"/>
    <w:link w:val="HeaderChar"/>
    <w:uiPriority w:val="99"/>
    <w:semiHidden/>
    <w:rsid w:val="00CA43C3"/>
    <w:pPr>
      <w:tabs>
        <w:tab w:val="center" w:pos="4819"/>
        <w:tab w:val="right" w:pos="9639"/>
      </w:tabs>
    </w:pPr>
    <w:rPr>
      <w:rFonts w:ascii="Times New Roman" w:eastAsia="Times New Roman" w:hAnsi="Times New Roman"/>
      <w:noProof/>
      <w:sz w:val="24"/>
      <w:szCs w:val="24"/>
      <w:lang w:val="uk-UA" w:eastAsia="uk-UA"/>
    </w:rPr>
  </w:style>
  <w:style w:type="character" w:customStyle="1" w:styleId="HeaderChar">
    <w:name w:val="Header Char"/>
    <w:basedOn w:val="DefaultParagraphFont"/>
    <w:link w:val="Header"/>
    <w:uiPriority w:val="99"/>
    <w:semiHidden/>
    <w:locked/>
    <w:rsid w:val="00CA43C3"/>
    <w:rPr>
      <w:rFonts w:ascii="Times New Roman" w:hAnsi="Times New Roman" w:cs="Times New Roman"/>
      <w:noProof/>
      <w:sz w:val="24"/>
      <w:szCs w:val="24"/>
      <w:lang w:val="uk-UA" w:eastAsia="uk-UA"/>
    </w:rPr>
  </w:style>
  <w:style w:type="paragraph" w:styleId="Footer">
    <w:name w:val="footer"/>
    <w:basedOn w:val="Normal"/>
    <w:link w:val="FooterChar"/>
    <w:uiPriority w:val="99"/>
    <w:semiHidden/>
    <w:rsid w:val="00CA43C3"/>
    <w:pPr>
      <w:tabs>
        <w:tab w:val="center" w:pos="4819"/>
        <w:tab w:val="right" w:pos="9639"/>
      </w:tabs>
    </w:pPr>
    <w:rPr>
      <w:rFonts w:ascii="Times New Roman" w:eastAsia="Times New Roman" w:hAnsi="Times New Roman"/>
      <w:noProof/>
      <w:sz w:val="24"/>
      <w:szCs w:val="24"/>
      <w:lang w:val="uk-UA" w:eastAsia="uk-UA"/>
    </w:rPr>
  </w:style>
  <w:style w:type="character" w:customStyle="1" w:styleId="FooterChar">
    <w:name w:val="Footer Char"/>
    <w:basedOn w:val="DefaultParagraphFont"/>
    <w:link w:val="Footer"/>
    <w:uiPriority w:val="99"/>
    <w:semiHidden/>
    <w:locked/>
    <w:rsid w:val="00CA43C3"/>
    <w:rPr>
      <w:rFonts w:ascii="Times New Roman" w:hAnsi="Times New Roman" w:cs="Times New Roman"/>
      <w:noProof/>
      <w:sz w:val="24"/>
      <w:szCs w:val="24"/>
      <w:lang w:val="uk-UA" w:eastAsia="uk-UA"/>
    </w:rPr>
  </w:style>
  <w:style w:type="paragraph" w:customStyle="1" w:styleId="12">
    <w:name w:val="Обычный1"/>
    <w:uiPriority w:val="99"/>
    <w:rsid w:val="00CA43C3"/>
    <w:pPr>
      <w:snapToGrid w:val="0"/>
    </w:pPr>
    <w:rPr>
      <w:rFonts w:ascii="Times New Roman" w:eastAsia="Times New Roman" w:hAnsi="Times New Roman"/>
      <w:sz w:val="20"/>
      <w:szCs w:val="20"/>
    </w:rPr>
  </w:style>
  <w:style w:type="paragraph" w:customStyle="1" w:styleId="d">
    <w:name w:val="d"/>
    <w:basedOn w:val="Normal"/>
    <w:uiPriority w:val="99"/>
    <w:rsid w:val="00CA43C3"/>
    <w:pPr>
      <w:spacing w:before="20" w:after="100" w:afterAutospacing="1"/>
      <w:ind w:firstLine="120"/>
    </w:pPr>
    <w:rPr>
      <w:rFonts w:ascii="Arial" w:eastAsia="Times New Roman" w:hAnsi="Arial" w:cs="Arial"/>
      <w:sz w:val="24"/>
      <w:szCs w:val="24"/>
      <w:lang w:val="uk-UA" w:eastAsia="ru-RU"/>
    </w:rPr>
  </w:style>
  <w:style w:type="paragraph" w:customStyle="1" w:styleId="Iniiaieeoaeno">
    <w:name w:val="Iniiaiee oaeno"/>
    <w:uiPriority w:val="99"/>
    <w:rsid w:val="00CA43C3"/>
    <w:pPr>
      <w:autoSpaceDE w:val="0"/>
      <w:autoSpaceDN w:val="0"/>
      <w:ind w:firstLine="709"/>
      <w:jc w:val="both"/>
    </w:pPr>
    <w:rPr>
      <w:rFonts w:ascii="Times New Roman" w:eastAsia="Times New Roman" w:hAnsi="Times New Roman"/>
      <w:sz w:val="28"/>
      <w:szCs w:val="28"/>
      <w:lang w:val="uk-UA"/>
    </w:rPr>
  </w:style>
  <w:style w:type="character" w:customStyle="1" w:styleId="40">
    <w:name w:val="Основний текст (4)"/>
    <w:uiPriority w:val="99"/>
    <w:rsid w:val="00CA43C3"/>
    <w:rPr>
      <w:rFonts w:ascii="Times New Roman" w:hAnsi="Times New Roman"/>
      <w:spacing w:val="0"/>
      <w:sz w:val="18"/>
      <w:u w:val="none"/>
      <w:effect w:val="none"/>
    </w:rPr>
  </w:style>
  <w:style w:type="character" w:customStyle="1" w:styleId="a5">
    <w:name w:val="Зміст"/>
    <w:uiPriority w:val="99"/>
    <w:rsid w:val="00CA43C3"/>
    <w:rPr>
      <w:rFonts w:ascii="Times New Roman" w:hAnsi="Times New Roman"/>
      <w:spacing w:val="0"/>
      <w:sz w:val="18"/>
      <w:u w:val="none"/>
      <w:effect w:val="none"/>
    </w:rPr>
  </w:style>
  <w:style w:type="character" w:customStyle="1" w:styleId="rvts0">
    <w:name w:val="rvts0"/>
    <w:uiPriority w:val="99"/>
    <w:rsid w:val="00CA43C3"/>
    <w:rPr>
      <w:rFonts w:ascii="Times New Roman" w:hAnsi="Times New Roman"/>
    </w:rPr>
  </w:style>
  <w:style w:type="character" w:customStyle="1" w:styleId="apple-converted-space">
    <w:name w:val="apple-converted-space"/>
    <w:uiPriority w:val="99"/>
    <w:rsid w:val="00CA43C3"/>
    <w:rPr>
      <w:rFonts w:ascii="Times New Roman" w:hAnsi="Times New Roman"/>
    </w:rPr>
  </w:style>
  <w:style w:type="character" w:customStyle="1" w:styleId="rvts23">
    <w:name w:val="rvts23"/>
    <w:uiPriority w:val="99"/>
    <w:rsid w:val="00CA43C3"/>
    <w:rPr>
      <w:rFonts w:ascii="Times New Roman" w:hAnsi="Times New Roman"/>
    </w:rPr>
  </w:style>
  <w:style w:type="character" w:customStyle="1" w:styleId="rvts9">
    <w:name w:val="rvts9"/>
    <w:uiPriority w:val="99"/>
    <w:rsid w:val="00CA43C3"/>
    <w:rPr>
      <w:rFonts w:ascii="Times New Roman" w:hAnsi="Times New Roman"/>
    </w:rPr>
  </w:style>
  <w:style w:type="character" w:customStyle="1" w:styleId="rvts15">
    <w:name w:val="rvts15"/>
    <w:uiPriority w:val="99"/>
    <w:rsid w:val="00CA43C3"/>
    <w:rPr>
      <w:rFonts w:ascii="Times New Roman" w:hAnsi="Times New Roman"/>
    </w:rPr>
  </w:style>
  <w:style w:type="paragraph" w:customStyle="1" w:styleId="rvps14">
    <w:name w:val="rvps14"/>
    <w:basedOn w:val="Normal"/>
    <w:uiPriority w:val="99"/>
    <w:rsid w:val="008A006C"/>
    <w:pPr>
      <w:spacing w:before="100" w:beforeAutospacing="1" w:after="100" w:afterAutospacing="1"/>
    </w:pPr>
    <w:rPr>
      <w:rFonts w:ascii="Times New Roman" w:hAnsi="Times New Roman"/>
      <w:sz w:val="24"/>
      <w:szCs w:val="24"/>
      <w:lang w:eastAsia="ru-RU"/>
    </w:rPr>
  </w:style>
  <w:style w:type="paragraph" w:customStyle="1" w:styleId="rvps12">
    <w:name w:val="rvps12"/>
    <w:basedOn w:val="Normal"/>
    <w:uiPriority w:val="99"/>
    <w:rsid w:val="008A006C"/>
    <w:pPr>
      <w:spacing w:before="100" w:beforeAutospacing="1" w:after="100" w:afterAutospacing="1"/>
    </w:pPr>
    <w:rPr>
      <w:rFonts w:ascii="Times New Roman" w:hAnsi="Times New Roman"/>
      <w:sz w:val="24"/>
      <w:szCs w:val="24"/>
      <w:lang w:eastAsia="ru-RU"/>
    </w:rPr>
  </w:style>
  <w:style w:type="paragraph" w:customStyle="1" w:styleId="rvps2">
    <w:name w:val="rvps2"/>
    <w:basedOn w:val="Normal"/>
    <w:uiPriority w:val="99"/>
    <w:rsid w:val="002C5C6C"/>
    <w:pPr>
      <w:spacing w:before="100" w:beforeAutospacing="1" w:after="100" w:afterAutospacing="1"/>
    </w:pPr>
    <w:rPr>
      <w:rFonts w:ascii="Times New Roman" w:hAnsi="Times New Roman"/>
      <w:sz w:val="24"/>
      <w:szCs w:val="24"/>
      <w:lang w:eastAsia="ru-RU"/>
    </w:rPr>
  </w:style>
  <w:style w:type="character" w:styleId="Strong">
    <w:name w:val="Strong"/>
    <w:basedOn w:val="DefaultParagraphFont"/>
    <w:uiPriority w:val="99"/>
    <w:qFormat/>
    <w:locked/>
    <w:rsid w:val="00F778FA"/>
    <w:rPr>
      <w:rFonts w:cs="Times New Roman"/>
      <w:b/>
      <w:bCs/>
    </w:rPr>
  </w:style>
</w:styles>
</file>

<file path=word/webSettings.xml><?xml version="1.0" encoding="utf-8"?>
<w:webSettings xmlns:r="http://schemas.openxmlformats.org/officeDocument/2006/relationships" xmlns:w="http://schemas.openxmlformats.org/wordprocessingml/2006/main">
  <w:divs>
    <w:div w:id="993072738">
      <w:marLeft w:val="0"/>
      <w:marRight w:val="0"/>
      <w:marTop w:val="0"/>
      <w:marBottom w:val="0"/>
      <w:divBdr>
        <w:top w:val="none" w:sz="0" w:space="0" w:color="auto"/>
        <w:left w:val="none" w:sz="0" w:space="0" w:color="auto"/>
        <w:bottom w:val="none" w:sz="0" w:space="0" w:color="auto"/>
        <w:right w:val="none" w:sz="0" w:space="0" w:color="auto"/>
      </w:divBdr>
      <w:divsChild>
        <w:div w:id="993072735">
          <w:marLeft w:val="0"/>
          <w:marRight w:val="0"/>
          <w:marTop w:val="0"/>
          <w:marBottom w:val="0"/>
          <w:divBdr>
            <w:top w:val="none" w:sz="0" w:space="0" w:color="auto"/>
            <w:left w:val="none" w:sz="0" w:space="0" w:color="auto"/>
            <w:bottom w:val="none" w:sz="0" w:space="0" w:color="auto"/>
            <w:right w:val="none" w:sz="0" w:space="0" w:color="auto"/>
          </w:divBdr>
        </w:div>
        <w:div w:id="993072739">
          <w:marLeft w:val="0"/>
          <w:marRight w:val="0"/>
          <w:marTop w:val="0"/>
          <w:marBottom w:val="0"/>
          <w:divBdr>
            <w:top w:val="none" w:sz="0" w:space="0" w:color="auto"/>
            <w:left w:val="none" w:sz="0" w:space="0" w:color="auto"/>
            <w:bottom w:val="none" w:sz="0" w:space="0" w:color="auto"/>
            <w:right w:val="none" w:sz="0" w:space="0" w:color="auto"/>
          </w:divBdr>
        </w:div>
        <w:div w:id="993072741">
          <w:marLeft w:val="0"/>
          <w:marRight w:val="0"/>
          <w:marTop w:val="0"/>
          <w:marBottom w:val="0"/>
          <w:divBdr>
            <w:top w:val="none" w:sz="0" w:space="0" w:color="auto"/>
            <w:left w:val="none" w:sz="0" w:space="0" w:color="auto"/>
            <w:bottom w:val="none" w:sz="0" w:space="0" w:color="auto"/>
            <w:right w:val="none" w:sz="0" w:space="0" w:color="auto"/>
          </w:divBdr>
        </w:div>
        <w:div w:id="993072743">
          <w:marLeft w:val="0"/>
          <w:marRight w:val="0"/>
          <w:marTop w:val="0"/>
          <w:marBottom w:val="0"/>
          <w:divBdr>
            <w:top w:val="none" w:sz="0" w:space="0" w:color="auto"/>
            <w:left w:val="none" w:sz="0" w:space="0" w:color="auto"/>
            <w:bottom w:val="none" w:sz="0" w:space="0" w:color="auto"/>
            <w:right w:val="none" w:sz="0" w:space="0" w:color="auto"/>
          </w:divBdr>
        </w:div>
      </w:divsChild>
    </w:div>
    <w:div w:id="993072742">
      <w:marLeft w:val="0"/>
      <w:marRight w:val="0"/>
      <w:marTop w:val="0"/>
      <w:marBottom w:val="0"/>
      <w:divBdr>
        <w:top w:val="none" w:sz="0" w:space="0" w:color="auto"/>
        <w:left w:val="none" w:sz="0" w:space="0" w:color="auto"/>
        <w:bottom w:val="none" w:sz="0" w:space="0" w:color="auto"/>
        <w:right w:val="none" w:sz="0" w:space="0" w:color="auto"/>
      </w:divBdr>
      <w:divsChild>
        <w:div w:id="993072736">
          <w:marLeft w:val="0"/>
          <w:marRight w:val="0"/>
          <w:marTop w:val="0"/>
          <w:marBottom w:val="0"/>
          <w:divBdr>
            <w:top w:val="none" w:sz="0" w:space="0" w:color="auto"/>
            <w:left w:val="none" w:sz="0" w:space="0" w:color="auto"/>
            <w:bottom w:val="none" w:sz="0" w:space="0" w:color="auto"/>
            <w:right w:val="none" w:sz="0" w:space="0" w:color="auto"/>
          </w:divBdr>
        </w:div>
        <w:div w:id="993072737">
          <w:marLeft w:val="0"/>
          <w:marRight w:val="0"/>
          <w:marTop w:val="0"/>
          <w:marBottom w:val="0"/>
          <w:divBdr>
            <w:top w:val="none" w:sz="0" w:space="0" w:color="auto"/>
            <w:left w:val="none" w:sz="0" w:space="0" w:color="auto"/>
            <w:bottom w:val="none" w:sz="0" w:space="0" w:color="auto"/>
            <w:right w:val="none" w:sz="0" w:space="0" w:color="auto"/>
          </w:divBdr>
        </w:div>
        <w:div w:id="993072740">
          <w:marLeft w:val="0"/>
          <w:marRight w:val="0"/>
          <w:marTop w:val="0"/>
          <w:marBottom w:val="0"/>
          <w:divBdr>
            <w:top w:val="none" w:sz="0" w:space="0" w:color="auto"/>
            <w:left w:val="none" w:sz="0" w:space="0" w:color="auto"/>
            <w:bottom w:val="none" w:sz="0" w:space="0" w:color="auto"/>
            <w:right w:val="none" w:sz="0" w:space="0" w:color="auto"/>
          </w:divBdr>
        </w:div>
        <w:div w:id="99307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7297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1</dc:creator>
  <cp:keywords/>
  <dc:description/>
  <cp:lastModifiedBy>Ilona</cp:lastModifiedBy>
  <cp:revision>3</cp:revision>
  <cp:lastPrinted>2020-02-27T10:59:00Z</cp:lastPrinted>
  <dcterms:created xsi:type="dcterms:W3CDTF">2021-05-06T14:07:00Z</dcterms:created>
  <dcterms:modified xsi:type="dcterms:W3CDTF">2021-05-20T12:36:00Z</dcterms:modified>
</cp:coreProperties>
</file>