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B" w:rsidRPr="00610B6B" w:rsidRDefault="00610B6B" w:rsidP="00610B6B">
      <w:pPr>
        <w:widowControl w:val="0"/>
        <w:autoSpaceDE w:val="0"/>
        <w:autoSpaceDN w:val="0"/>
        <w:spacing w:after="0" w:line="240" w:lineRule="auto"/>
        <w:ind w:left="4744" w:hanging="284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F75DBDB" wp14:editId="07801071">
            <wp:extent cx="374713" cy="5375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13" cy="53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6B" w:rsidRPr="00610B6B" w:rsidRDefault="00610B6B" w:rsidP="00610B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610B6B" w:rsidRPr="00610B6B" w:rsidRDefault="00610B6B" w:rsidP="00610B6B">
      <w:pPr>
        <w:widowControl w:val="0"/>
        <w:autoSpaceDE w:val="0"/>
        <w:autoSpaceDN w:val="0"/>
        <w:spacing w:before="86" w:after="0" w:line="278" w:lineRule="auto"/>
        <w:ind w:left="2410" w:right="1610" w:hanging="58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610B6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ЛЕТИЧІВСЬКА</w:t>
      </w:r>
      <w:r w:rsidRPr="00610B6B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СЕЛИЩНА</w:t>
      </w:r>
      <w:r w:rsidRPr="00610B6B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>РАДА</w:t>
      </w:r>
      <w:r w:rsidRPr="00610B6B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ХМЕЛЬНИЦЬКОЇ</w:t>
      </w:r>
      <w:r w:rsidRPr="00610B6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ОБЛАСТІ</w:t>
      </w:r>
    </w:p>
    <w:p w:rsidR="00610B6B" w:rsidRPr="00610B6B" w:rsidRDefault="00610B6B" w:rsidP="00610B6B">
      <w:pPr>
        <w:widowControl w:val="0"/>
        <w:autoSpaceDE w:val="0"/>
        <w:autoSpaceDN w:val="0"/>
        <w:spacing w:after="0" w:line="353" w:lineRule="exact"/>
        <w:ind w:left="2410" w:right="1610" w:hanging="5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610B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610B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610B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 Н</w:t>
      </w:r>
      <w:r w:rsidRPr="00610B6B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610B6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610B6B" w:rsidRDefault="00610B6B" w:rsidP="00610B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3828" w:right="3685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VIII скликання</w:t>
      </w:r>
      <w:r w:rsidRPr="00610B6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610B6B" w:rsidRPr="00610B6B" w:rsidRDefault="00610B6B" w:rsidP="00610B6B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3828" w:right="368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Десятої</w:t>
      </w:r>
      <w:r w:rsidRPr="00610B6B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610B6B" w:rsidRDefault="00610B6B" w:rsidP="00610B6B">
      <w:pPr>
        <w:widowControl w:val="0"/>
        <w:tabs>
          <w:tab w:val="left" w:pos="2889"/>
          <w:tab w:val="left" w:pos="4649"/>
          <w:tab w:val="left" w:pos="9366"/>
        </w:tabs>
        <w:autoSpaceDE w:val="0"/>
        <w:autoSpaceDN w:val="0"/>
        <w:spacing w:before="3" w:after="0" w:line="640" w:lineRule="atLeast"/>
        <w:ind w:left="100" w:right="533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29.04.2021</w:t>
      </w: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№3</w:t>
      </w:r>
      <w:r w:rsidRPr="00610B6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610B6B" w:rsidRPr="00610B6B" w:rsidRDefault="00610B6B" w:rsidP="00610B6B">
      <w:pPr>
        <w:widowControl w:val="0"/>
        <w:tabs>
          <w:tab w:val="left" w:pos="2694"/>
          <w:tab w:val="left" w:pos="4649"/>
          <w:tab w:val="left" w:pos="9366"/>
        </w:tabs>
        <w:autoSpaceDE w:val="0"/>
        <w:autoSpaceDN w:val="0"/>
        <w:spacing w:before="3" w:after="0" w:line="640" w:lineRule="atLeast"/>
        <w:ind w:left="100" w:right="5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</w:t>
      </w: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програми</w:t>
      </w:r>
    </w:p>
    <w:p w:rsidR="00610B6B" w:rsidRPr="00610B6B" w:rsidRDefault="00610B6B" w:rsidP="00610B6B">
      <w:pPr>
        <w:widowControl w:val="0"/>
        <w:autoSpaceDE w:val="0"/>
        <w:autoSpaceDN w:val="0"/>
        <w:spacing w:before="3" w:after="0" w:line="240" w:lineRule="auto"/>
        <w:ind w:left="100" w:right="45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благоустрою</w:t>
      </w:r>
      <w:r w:rsidRPr="00610B6B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10B6B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Pr="00610B6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610B6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610B6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610B6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10B6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610B6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610B6B" w:rsidRPr="00610B6B" w:rsidRDefault="00610B6B" w:rsidP="00610B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0B6B" w:rsidRPr="00610B6B" w:rsidRDefault="00610B6B" w:rsidP="00610B6B">
      <w:pPr>
        <w:widowControl w:val="0"/>
        <w:autoSpaceDE w:val="0"/>
        <w:autoSpaceDN w:val="0"/>
        <w:spacing w:after="0" w:line="240" w:lineRule="auto"/>
        <w:ind w:left="100" w:right="3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п.1 ст.10 Закону України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«Про благоустрій населених пунктів»,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обговоривши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610B6B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благоустрою на території </w:t>
      </w:r>
      <w:proofErr w:type="spellStart"/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 2021 рік, сесія селищної</w:t>
      </w:r>
      <w:r w:rsidRPr="00610B6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</w:p>
    <w:p w:rsidR="00610B6B" w:rsidRPr="00610B6B" w:rsidRDefault="00610B6B" w:rsidP="00610B6B">
      <w:pPr>
        <w:widowControl w:val="0"/>
        <w:autoSpaceDE w:val="0"/>
        <w:autoSpaceDN w:val="0"/>
        <w:spacing w:after="0" w:line="321" w:lineRule="exact"/>
        <w:ind w:left="1402" w:right="161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610B6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І Ш И</w:t>
      </w: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610B6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А :</w:t>
      </w:r>
    </w:p>
    <w:p w:rsidR="00610B6B" w:rsidRPr="00610B6B" w:rsidRDefault="00610B6B" w:rsidP="00610B6B">
      <w:pPr>
        <w:widowControl w:val="0"/>
        <w:numPr>
          <w:ilvl w:val="0"/>
          <w:numId w:val="2"/>
        </w:numPr>
        <w:tabs>
          <w:tab w:val="left" w:pos="1012"/>
        </w:tabs>
        <w:autoSpaceDE w:val="0"/>
        <w:autoSpaceDN w:val="0"/>
        <w:spacing w:before="2" w:after="0" w:line="240" w:lineRule="auto"/>
        <w:ind w:right="312" w:firstLine="69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благоустрою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території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610B6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на 2021</w:t>
      </w:r>
      <w:r w:rsidRPr="00610B6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рік:</w:t>
      </w:r>
    </w:p>
    <w:p w:rsidR="00610B6B" w:rsidRPr="00610B6B" w:rsidRDefault="00610B6B" w:rsidP="00610B6B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в п. 4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п.п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. 7 переліку завдань, заходів та показників Програми, фінансування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заходу «Забезпечити обрізку дерев, кущів, корчування пнів,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формовочну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 та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санітарну</w:t>
      </w:r>
      <w:r w:rsidRPr="00610B6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обрізку</w:t>
      </w:r>
      <w:r w:rsidRPr="00610B6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дерев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кущів,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стрижку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кущів»</w:t>
      </w:r>
      <w:r w:rsidRPr="00610B6B">
        <w:rPr>
          <w:rFonts w:ascii="Times New Roman" w:eastAsia="Times New Roman" w:hAnsi="Times New Roman" w:cs="Times New Roman"/>
          <w:spacing w:val="66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збільшити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610B6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49,0 тис.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грн.;</w:t>
      </w:r>
    </w:p>
    <w:p w:rsidR="00610B6B" w:rsidRPr="00610B6B" w:rsidRDefault="00610B6B" w:rsidP="00610B6B">
      <w:pPr>
        <w:widowControl w:val="0"/>
        <w:numPr>
          <w:ilvl w:val="0"/>
          <w:numId w:val="1"/>
        </w:numPr>
        <w:tabs>
          <w:tab w:val="left" w:pos="718"/>
        </w:tabs>
        <w:autoSpaceDE w:val="0"/>
        <w:autoSpaceDN w:val="0"/>
        <w:spacing w:after="0" w:line="240" w:lineRule="auto"/>
        <w:ind w:left="100" w:right="303" w:firstLine="41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в п 4.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п.п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. 18 переліку завдань, заходів та показників Програми «Поточний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ремонт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ліній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електропередач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вул.І.Франка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вул.Гагаріна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вул.Гончарна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вул..Кармелюка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, вул. Лесі Українки, вул. Руданського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смт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Летичів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) викласти в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новій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редакції: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«Поточний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ремонт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ліній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електропередач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(вул.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І.Франка,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вул.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Гагаріна,</w:t>
      </w:r>
      <w:r w:rsidRPr="00610B6B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вул.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Гончарна,</w:t>
      </w:r>
      <w:r w:rsidRPr="00610B6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вул.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Кармелюка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610B6B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вул.</w:t>
      </w:r>
      <w:r w:rsidRPr="00610B6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Лесі</w:t>
      </w:r>
      <w:r w:rsidRPr="00610B6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Українки,</w:t>
      </w:r>
      <w:r w:rsidRPr="00610B6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вул.</w:t>
      </w:r>
      <w:r w:rsidRPr="00610B6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Руданського,</w:t>
      </w:r>
      <w:r w:rsidRPr="00610B6B">
        <w:rPr>
          <w:rFonts w:ascii="Times New Roman" w:eastAsia="Times New Roman" w:hAnsi="Times New Roman" w:cs="Times New Roman"/>
          <w:spacing w:val="-68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вул. Тропініна, вул. Свободи в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смт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610B6B">
        <w:rPr>
          <w:rFonts w:ascii="Times New Roman" w:eastAsia="Times New Roman" w:hAnsi="Times New Roman" w:cs="Times New Roman"/>
          <w:sz w:val="28"/>
          <w:lang w:val="uk-UA"/>
        </w:rPr>
        <w:t>Летичів</w:t>
      </w:r>
      <w:proofErr w:type="spellEnd"/>
      <w:r w:rsidRPr="00610B6B">
        <w:rPr>
          <w:rFonts w:ascii="Times New Roman" w:eastAsia="Times New Roman" w:hAnsi="Times New Roman" w:cs="Times New Roman"/>
          <w:sz w:val="28"/>
          <w:lang w:val="uk-UA"/>
        </w:rPr>
        <w:t>, Хмельницької області)» та збільшити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загальний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фінансування</w:t>
      </w:r>
      <w:r w:rsidRPr="00610B6B">
        <w:rPr>
          <w:rFonts w:ascii="Times New Roman" w:eastAsia="Times New Roman" w:hAnsi="Times New Roman" w:cs="Times New Roman"/>
          <w:spacing w:val="67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даного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заходу</w:t>
      </w:r>
      <w:r w:rsidRPr="00610B6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суму</w:t>
      </w:r>
      <w:r w:rsidRPr="00610B6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60,3</w:t>
      </w:r>
      <w:r w:rsidRPr="00610B6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грн..</w:t>
      </w:r>
    </w:p>
    <w:p w:rsidR="00610B6B" w:rsidRPr="00610B6B" w:rsidRDefault="00610B6B" w:rsidP="00610B6B">
      <w:pPr>
        <w:widowControl w:val="0"/>
        <w:numPr>
          <w:ilvl w:val="0"/>
          <w:numId w:val="2"/>
        </w:numPr>
        <w:tabs>
          <w:tab w:val="left" w:pos="1183"/>
        </w:tabs>
        <w:autoSpaceDE w:val="0"/>
        <w:autoSpaceDN w:val="0"/>
        <w:spacing w:after="0" w:line="242" w:lineRule="auto"/>
        <w:ind w:right="313" w:firstLine="69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додатки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1,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2,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Програми,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передбачивши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фінансових</w:t>
      </w:r>
      <w:r w:rsidRPr="00610B6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ресурсів,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необхідних для</w:t>
      </w:r>
      <w:r w:rsidRPr="00610B6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610B6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реалізації,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610B6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сумі</w:t>
      </w:r>
      <w:r w:rsidRPr="00610B6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5157,7</w:t>
      </w:r>
      <w:r w:rsidRPr="00610B6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Pr="00610B6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грн.</w:t>
      </w:r>
    </w:p>
    <w:p w:rsidR="00610B6B" w:rsidRPr="00610B6B" w:rsidRDefault="00610B6B" w:rsidP="00610B6B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317" w:lineRule="exact"/>
        <w:ind w:left="1079" w:hanging="2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610B6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610B6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610B6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610B6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610B6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610B6B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610B6B" w:rsidRPr="00610B6B" w:rsidRDefault="00610B6B" w:rsidP="00610B6B">
      <w:pPr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240" w:lineRule="auto"/>
        <w:ind w:right="306" w:firstLine="69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0B6B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 з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питань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планування,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фінансів,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соціально-економічного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розвитку,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житлово-комунального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господарства,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комунальної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власності,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промисловості,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підприємництва, транспорту, зв’язку та сфери послуг (голова комісії Морозова</w:t>
      </w:r>
      <w:r w:rsidRPr="00610B6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lang w:val="uk-UA"/>
        </w:rPr>
        <w:t>О.М.)</w:t>
      </w:r>
    </w:p>
    <w:p w:rsidR="00610B6B" w:rsidRPr="00610B6B" w:rsidRDefault="00610B6B" w:rsidP="00610B6B">
      <w:pPr>
        <w:widowControl w:val="0"/>
        <w:tabs>
          <w:tab w:val="left" w:pos="5541"/>
        </w:tabs>
        <w:autoSpaceDE w:val="0"/>
        <w:autoSpaceDN w:val="0"/>
        <w:spacing w:before="252" w:after="0" w:line="240" w:lineRule="auto"/>
        <w:ind w:right="21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610B6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610B6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10B6B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7C4155" w:rsidRDefault="007C4155"/>
    <w:sectPr w:rsidR="007C4155" w:rsidSect="00610B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E24"/>
    <w:multiLevelType w:val="hybridMultilevel"/>
    <w:tmpl w:val="917A6158"/>
    <w:lvl w:ilvl="0" w:tplc="0934626C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4EDA61A6">
      <w:start w:val="1"/>
      <w:numFmt w:val="decimal"/>
      <w:lvlText w:val="%2."/>
      <w:lvlJc w:val="left"/>
      <w:pPr>
        <w:ind w:left="400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1BE5BA4">
      <w:numFmt w:val="bullet"/>
      <w:lvlText w:val="•"/>
      <w:lvlJc w:val="left"/>
      <w:pPr>
        <w:ind w:left="4701" w:hanging="284"/>
      </w:pPr>
      <w:rPr>
        <w:rFonts w:hint="default"/>
        <w:lang w:val="uk-UA" w:eastAsia="en-US" w:bidi="ar-SA"/>
      </w:rPr>
    </w:lvl>
    <w:lvl w:ilvl="3" w:tplc="0476914A">
      <w:numFmt w:val="bullet"/>
      <w:lvlText w:val="•"/>
      <w:lvlJc w:val="left"/>
      <w:pPr>
        <w:ind w:left="5402" w:hanging="284"/>
      </w:pPr>
      <w:rPr>
        <w:rFonts w:hint="default"/>
        <w:lang w:val="uk-UA" w:eastAsia="en-US" w:bidi="ar-SA"/>
      </w:rPr>
    </w:lvl>
    <w:lvl w:ilvl="4" w:tplc="4FC23D68">
      <w:numFmt w:val="bullet"/>
      <w:lvlText w:val="•"/>
      <w:lvlJc w:val="left"/>
      <w:pPr>
        <w:ind w:left="6103" w:hanging="284"/>
      </w:pPr>
      <w:rPr>
        <w:rFonts w:hint="default"/>
        <w:lang w:val="uk-UA" w:eastAsia="en-US" w:bidi="ar-SA"/>
      </w:rPr>
    </w:lvl>
    <w:lvl w:ilvl="5" w:tplc="1CB82CF6">
      <w:numFmt w:val="bullet"/>
      <w:lvlText w:val="•"/>
      <w:lvlJc w:val="left"/>
      <w:pPr>
        <w:ind w:left="6804" w:hanging="284"/>
      </w:pPr>
      <w:rPr>
        <w:rFonts w:hint="default"/>
        <w:lang w:val="uk-UA" w:eastAsia="en-US" w:bidi="ar-SA"/>
      </w:rPr>
    </w:lvl>
    <w:lvl w:ilvl="6" w:tplc="2C7026E2">
      <w:numFmt w:val="bullet"/>
      <w:lvlText w:val="•"/>
      <w:lvlJc w:val="left"/>
      <w:pPr>
        <w:ind w:left="7506" w:hanging="284"/>
      </w:pPr>
      <w:rPr>
        <w:rFonts w:hint="default"/>
        <w:lang w:val="uk-UA" w:eastAsia="en-US" w:bidi="ar-SA"/>
      </w:rPr>
    </w:lvl>
    <w:lvl w:ilvl="7" w:tplc="F5C89B86">
      <w:numFmt w:val="bullet"/>
      <w:lvlText w:val="•"/>
      <w:lvlJc w:val="left"/>
      <w:pPr>
        <w:ind w:left="8207" w:hanging="284"/>
      </w:pPr>
      <w:rPr>
        <w:rFonts w:hint="default"/>
        <w:lang w:val="uk-UA" w:eastAsia="en-US" w:bidi="ar-SA"/>
      </w:rPr>
    </w:lvl>
    <w:lvl w:ilvl="8" w:tplc="F7506B2E">
      <w:numFmt w:val="bullet"/>
      <w:lvlText w:val="•"/>
      <w:lvlJc w:val="left"/>
      <w:pPr>
        <w:ind w:left="8908" w:hanging="284"/>
      </w:pPr>
      <w:rPr>
        <w:rFonts w:hint="default"/>
        <w:lang w:val="uk-UA" w:eastAsia="en-US" w:bidi="ar-SA"/>
      </w:rPr>
    </w:lvl>
  </w:abstractNum>
  <w:abstractNum w:abstractNumId="1">
    <w:nsid w:val="597F2419"/>
    <w:multiLevelType w:val="hybridMultilevel"/>
    <w:tmpl w:val="2D6624D2"/>
    <w:lvl w:ilvl="0" w:tplc="F650E7AC">
      <w:numFmt w:val="bullet"/>
      <w:lvlText w:val="-"/>
      <w:lvlJc w:val="left"/>
      <w:pPr>
        <w:ind w:left="460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248528">
      <w:numFmt w:val="bullet"/>
      <w:lvlText w:val="•"/>
      <w:lvlJc w:val="left"/>
      <w:pPr>
        <w:ind w:left="1445" w:hanging="262"/>
      </w:pPr>
      <w:rPr>
        <w:rFonts w:hint="default"/>
        <w:lang w:val="uk-UA" w:eastAsia="en-US" w:bidi="ar-SA"/>
      </w:rPr>
    </w:lvl>
    <w:lvl w:ilvl="2" w:tplc="B8C02F3C">
      <w:numFmt w:val="bullet"/>
      <w:lvlText w:val="•"/>
      <w:lvlJc w:val="left"/>
      <w:pPr>
        <w:ind w:left="2430" w:hanging="262"/>
      </w:pPr>
      <w:rPr>
        <w:rFonts w:hint="default"/>
        <w:lang w:val="uk-UA" w:eastAsia="en-US" w:bidi="ar-SA"/>
      </w:rPr>
    </w:lvl>
    <w:lvl w:ilvl="3" w:tplc="9336E8CC">
      <w:numFmt w:val="bullet"/>
      <w:lvlText w:val="•"/>
      <w:lvlJc w:val="left"/>
      <w:pPr>
        <w:ind w:left="3415" w:hanging="262"/>
      </w:pPr>
      <w:rPr>
        <w:rFonts w:hint="default"/>
        <w:lang w:val="uk-UA" w:eastAsia="en-US" w:bidi="ar-SA"/>
      </w:rPr>
    </w:lvl>
    <w:lvl w:ilvl="4" w:tplc="737AB070">
      <w:numFmt w:val="bullet"/>
      <w:lvlText w:val="•"/>
      <w:lvlJc w:val="left"/>
      <w:pPr>
        <w:ind w:left="4400" w:hanging="262"/>
      </w:pPr>
      <w:rPr>
        <w:rFonts w:hint="default"/>
        <w:lang w:val="uk-UA" w:eastAsia="en-US" w:bidi="ar-SA"/>
      </w:rPr>
    </w:lvl>
    <w:lvl w:ilvl="5" w:tplc="2ED03D28">
      <w:numFmt w:val="bullet"/>
      <w:lvlText w:val="•"/>
      <w:lvlJc w:val="left"/>
      <w:pPr>
        <w:ind w:left="5385" w:hanging="262"/>
      </w:pPr>
      <w:rPr>
        <w:rFonts w:hint="default"/>
        <w:lang w:val="uk-UA" w:eastAsia="en-US" w:bidi="ar-SA"/>
      </w:rPr>
    </w:lvl>
    <w:lvl w:ilvl="6" w:tplc="9FD2B07A">
      <w:numFmt w:val="bullet"/>
      <w:lvlText w:val="•"/>
      <w:lvlJc w:val="left"/>
      <w:pPr>
        <w:ind w:left="6370" w:hanging="262"/>
      </w:pPr>
      <w:rPr>
        <w:rFonts w:hint="default"/>
        <w:lang w:val="uk-UA" w:eastAsia="en-US" w:bidi="ar-SA"/>
      </w:rPr>
    </w:lvl>
    <w:lvl w:ilvl="7" w:tplc="B6403E92">
      <w:numFmt w:val="bullet"/>
      <w:lvlText w:val="•"/>
      <w:lvlJc w:val="left"/>
      <w:pPr>
        <w:ind w:left="7355" w:hanging="262"/>
      </w:pPr>
      <w:rPr>
        <w:rFonts w:hint="default"/>
        <w:lang w:val="uk-UA" w:eastAsia="en-US" w:bidi="ar-SA"/>
      </w:rPr>
    </w:lvl>
    <w:lvl w:ilvl="8" w:tplc="EED2A896">
      <w:numFmt w:val="bullet"/>
      <w:lvlText w:val="•"/>
      <w:lvlJc w:val="left"/>
      <w:pPr>
        <w:ind w:left="8340" w:hanging="26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B"/>
    <w:rsid w:val="00610B6B"/>
    <w:rsid w:val="007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2021-05-06T13:21:00Z</cp:lastPrinted>
  <dcterms:created xsi:type="dcterms:W3CDTF">2021-05-06T13:18:00Z</dcterms:created>
  <dcterms:modified xsi:type="dcterms:W3CDTF">2021-05-06T13:22:00Z</dcterms:modified>
</cp:coreProperties>
</file>