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70" w:rsidRDefault="00632370" w:rsidP="00632370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 wp14:anchorId="5387695B" wp14:editId="0CE198D6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</w:t>
      </w:r>
    </w:p>
    <w:p w:rsidR="00632370" w:rsidRDefault="00632370" w:rsidP="00632370">
      <w:pPr>
        <w:jc w:val="center"/>
        <w:rPr>
          <w:i/>
          <w:lang w:val="uk-UA"/>
        </w:rPr>
      </w:pPr>
    </w:p>
    <w:p w:rsidR="00632370" w:rsidRPr="004709C8" w:rsidRDefault="00632370" w:rsidP="00632370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632370" w:rsidRPr="00631FA6" w:rsidRDefault="00632370" w:rsidP="00632370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632370" w:rsidRPr="0065121E" w:rsidRDefault="00632370" w:rsidP="00632370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632370" w:rsidRDefault="00632370" w:rsidP="0063237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632370" w:rsidRDefault="00632370" w:rsidP="00632370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632370" w:rsidRDefault="00632370" w:rsidP="00632370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17.06.2021 р.              </w:t>
      </w:r>
      <w:r w:rsidRPr="0065121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  <w:r w:rsidRPr="0065121E">
        <w:rPr>
          <w:sz w:val="28"/>
          <w:szCs w:val="28"/>
          <w:lang w:val="uk-UA"/>
        </w:rPr>
        <w:t xml:space="preserve"> № </w:t>
      </w:r>
      <w:r w:rsidR="00912510">
        <w:rPr>
          <w:sz w:val="28"/>
          <w:szCs w:val="28"/>
          <w:lang w:val="uk-UA"/>
        </w:rPr>
        <w:t>102</w:t>
      </w:r>
      <w:r>
        <w:rPr>
          <w:sz w:val="28"/>
          <w:szCs w:val="28"/>
          <w:lang w:val="uk-UA"/>
        </w:rPr>
        <w:t xml:space="preserve">    </w:t>
      </w:r>
    </w:p>
    <w:p w:rsidR="00632370" w:rsidRDefault="00632370" w:rsidP="00632370">
      <w:pPr>
        <w:rPr>
          <w:sz w:val="28"/>
          <w:lang w:val="uk-UA"/>
        </w:rPr>
      </w:pPr>
    </w:p>
    <w:p w:rsidR="00632370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632370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Мельнику А.П.</w:t>
      </w:r>
    </w:p>
    <w:p w:rsidR="00632370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Мельник О.А. дозволу на</w:t>
      </w:r>
    </w:p>
    <w:p w:rsidR="00632370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договору дарування</w:t>
      </w:r>
    </w:p>
    <w:p w:rsidR="00632370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імˈя</w:t>
      </w:r>
      <w:proofErr w:type="spellEnd"/>
      <w:r>
        <w:rPr>
          <w:sz w:val="28"/>
          <w:szCs w:val="28"/>
          <w:lang w:val="uk-UA"/>
        </w:rPr>
        <w:t xml:space="preserve"> малолітньої Мельник С.А.  </w:t>
      </w:r>
    </w:p>
    <w:p w:rsidR="00632370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632370" w:rsidRDefault="00632370" w:rsidP="00632370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632370" w:rsidRDefault="00632370" w:rsidP="00632370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B668CB">
        <w:rPr>
          <w:sz w:val="28"/>
          <w:szCs w:val="28"/>
          <w:lang w:val="uk-UA"/>
        </w:rPr>
        <w:t xml:space="preserve">     Керуючись </w:t>
      </w:r>
      <w:r>
        <w:rPr>
          <w:sz w:val="28"/>
          <w:szCs w:val="28"/>
          <w:lang w:val="uk-UA"/>
        </w:rPr>
        <w:t>Законом України «Про місцеве самоврядування в Україні»,</w:t>
      </w:r>
      <w:r w:rsidRPr="00B668CB">
        <w:rPr>
          <w:sz w:val="28"/>
          <w:szCs w:val="28"/>
          <w:lang w:val="uk-UA"/>
        </w:rPr>
        <w:t>статтею 177 Сімейного кодексу України,</w:t>
      </w:r>
      <w:r>
        <w:rPr>
          <w:sz w:val="28"/>
          <w:szCs w:val="28"/>
          <w:lang w:val="uk-UA"/>
        </w:rPr>
        <w:t>статтями 17,18 Закону України «</w:t>
      </w:r>
      <w:r w:rsidRPr="00B668CB">
        <w:rPr>
          <w:sz w:val="28"/>
          <w:szCs w:val="28"/>
          <w:lang w:val="uk-UA"/>
        </w:rPr>
        <w:t xml:space="preserve">Про охорону дитинства», пунктом 67 Порядку провадження органами опіки та піклування діяльності, </w:t>
      </w:r>
      <w:proofErr w:type="spellStart"/>
      <w:r w:rsidRPr="00B668CB">
        <w:rPr>
          <w:sz w:val="28"/>
          <w:szCs w:val="28"/>
          <w:lang w:val="uk-UA"/>
        </w:rPr>
        <w:t>повˈязаної</w:t>
      </w:r>
      <w:proofErr w:type="spellEnd"/>
      <w:r>
        <w:rPr>
          <w:sz w:val="28"/>
          <w:szCs w:val="28"/>
          <w:lang w:val="uk-UA"/>
        </w:rPr>
        <w:t xml:space="preserve"> із захистом прав</w:t>
      </w:r>
      <w:r w:rsidRPr="00B668CB">
        <w:rPr>
          <w:sz w:val="28"/>
          <w:szCs w:val="28"/>
          <w:lang w:val="uk-UA"/>
        </w:rPr>
        <w:t xml:space="preserve"> дитини, затвердженого постановою Кабінету Міністрів України від </w:t>
      </w:r>
      <w:r>
        <w:rPr>
          <w:sz w:val="28"/>
          <w:szCs w:val="28"/>
          <w:lang w:val="uk-UA"/>
        </w:rPr>
        <w:t>24 вересня 2008 року №866, та подання служби у справах дітей Летичівської селищної ради від 14.06.2021 року №, виконавчий комітет</w:t>
      </w:r>
    </w:p>
    <w:p w:rsidR="00632370" w:rsidRDefault="00632370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BF763E" w:rsidRDefault="00632370" w:rsidP="00BF763E">
      <w:pPr>
        <w:pStyle w:val="a3"/>
        <w:numPr>
          <w:ilvl w:val="0"/>
          <w:numId w:val="1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Мельнику Анатолію Петровичу,</w:t>
      </w:r>
      <w:r w:rsidR="00C82CDE">
        <w:rPr>
          <w:sz w:val="28"/>
          <w:szCs w:val="28"/>
          <w:lang w:val="uk-UA"/>
        </w:rPr>
        <w:t xml:space="preserve"> 10 лютого 1970 року народження, та Мельник Олені Анатоліївні, 6 вересня 1973 року народження, жителям </w:t>
      </w:r>
      <w:proofErr w:type="spellStart"/>
      <w:r w:rsidR="00C82CDE">
        <w:rPr>
          <w:sz w:val="28"/>
          <w:szCs w:val="28"/>
          <w:lang w:val="uk-UA"/>
        </w:rPr>
        <w:t>смт</w:t>
      </w:r>
      <w:proofErr w:type="spellEnd"/>
      <w:r w:rsidR="00C82CDE">
        <w:rPr>
          <w:sz w:val="28"/>
          <w:szCs w:val="28"/>
          <w:lang w:val="uk-UA"/>
        </w:rPr>
        <w:t xml:space="preserve"> </w:t>
      </w:r>
      <w:proofErr w:type="spellStart"/>
      <w:r w:rsidR="00C82CDE">
        <w:rPr>
          <w:sz w:val="28"/>
          <w:szCs w:val="28"/>
          <w:lang w:val="uk-UA"/>
        </w:rPr>
        <w:t>Летичів</w:t>
      </w:r>
      <w:proofErr w:type="spellEnd"/>
      <w:r w:rsidR="00C82CDE">
        <w:rPr>
          <w:sz w:val="28"/>
          <w:szCs w:val="28"/>
          <w:lang w:val="uk-UA"/>
        </w:rPr>
        <w:t>, вулиця Чорновола, будинок 18/1, дозвіл на укладення договору дарування 1/3 частини квартири</w:t>
      </w:r>
      <w:r w:rsidR="00E41A38">
        <w:rPr>
          <w:sz w:val="28"/>
          <w:szCs w:val="28"/>
          <w:lang w:val="uk-UA"/>
        </w:rPr>
        <w:t xml:space="preserve"> загальною площею: 166.4 </w:t>
      </w:r>
      <w:proofErr w:type="spellStart"/>
      <w:r w:rsidR="00E41A38">
        <w:rPr>
          <w:sz w:val="28"/>
          <w:szCs w:val="28"/>
          <w:lang w:val="uk-UA"/>
        </w:rPr>
        <w:t>кв.м</w:t>
      </w:r>
      <w:proofErr w:type="spellEnd"/>
      <w:r w:rsidR="00E41A38">
        <w:rPr>
          <w:sz w:val="28"/>
          <w:szCs w:val="28"/>
          <w:lang w:val="uk-UA"/>
        </w:rPr>
        <w:t xml:space="preserve">., житловою площею: 68.4 </w:t>
      </w:r>
      <w:proofErr w:type="spellStart"/>
      <w:r w:rsidR="00E41A38">
        <w:rPr>
          <w:sz w:val="28"/>
          <w:szCs w:val="28"/>
          <w:lang w:val="uk-UA"/>
        </w:rPr>
        <w:t>кв.м</w:t>
      </w:r>
      <w:proofErr w:type="spellEnd"/>
      <w:r w:rsidR="00E41A38">
        <w:rPr>
          <w:sz w:val="28"/>
          <w:szCs w:val="28"/>
          <w:lang w:val="uk-UA"/>
        </w:rPr>
        <w:t>.</w:t>
      </w:r>
      <w:r w:rsidR="00C82CDE">
        <w:rPr>
          <w:sz w:val="28"/>
          <w:szCs w:val="28"/>
          <w:lang w:val="uk-UA"/>
        </w:rPr>
        <w:t xml:space="preserve"> та договору дарування 1/3 частини земельної ділянки ( кадастровий номер 6823055100:00:035:0009), що розташовані за адресою </w:t>
      </w:r>
      <w:proofErr w:type="spellStart"/>
      <w:r w:rsidR="00C82CDE">
        <w:rPr>
          <w:sz w:val="28"/>
          <w:szCs w:val="28"/>
          <w:lang w:val="uk-UA"/>
        </w:rPr>
        <w:t>смт</w:t>
      </w:r>
      <w:proofErr w:type="spellEnd"/>
      <w:r w:rsidR="00C82CDE">
        <w:rPr>
          <w:sz w:val="28"/>
          <w:szCs w:val="28"/>
          <w:lang w:val="uk-UA"/>
        </w:rPr>
        <w:t xml:space="preserve"> </w:t>
      </w:r>
      <w:proofErr w:type="spellStart"/>
      <w:r w:rsidR="00C82CDE">
        <w:rPr>
          <w:sz w:val="28"/>
          <w:szCs w:val="28"/>
          <w:lang w:val="uk-UA"/>
        </w:rPr>
        <w:t>Летичів</w:t>
      </w:r>
      <w:proofErr w:type="spellEnd"/>
      <w:r w:rsidR="00C82CDE">
        <w:rPr>
          <w:sz w:val="28"/>
          <w:szCs w:val="28"/>
          <w:lang w:val="uk-UA"/>
        </w:rPr>
        <w:t>, вулиця Чорновола 17/2а квартира 1</w:t>
      </w:r>
      <w:r w:rsidR="00BF763E">
        <w:rPr>
          <w:sz w:val="28"/>
          <w:szCs w:val="28"/>
          <w:lang w:val="uk-UA"/>
        </w:rPr>
        <w:t xml:space="preserve">, на </w:t>
      </w:r>
      <w:proofErr w:type="spellStart"/>
      <w:r w:rsidR="00BF763E">
        <w:rPr>
          <w:sz w:val="28"/>
          <w:szCs w:val="28"/>
          <w:lang w:val="uk-UA"/>
        </w:rPr>
        <w:t>імˈя</w:t>
      </w:r>
      <w:proofErr w:type="spellEnd"/>
      <w:r w:rsidR="00BF763E">
        <w:rPr>
          <w:sz w:val="28"/>
          <w:szCs w:val="28"/>
          <w:lang w:val="uk-UA"/>
        </w:rPr>
        <w:t xml:space="preserve"> їхньої малолітньої доньки Мельник Соломії Анатоліївни, 26 січня 2015 року народження </w:t>
      </w:r>
    </w:p>
    <w:p w:rsidR="00BF763E" w:rsidRPr="00BF763E" w:rsidRDefault="00BF763E" w:rsidP="00E41A38">
      <w:pPr>
        <w:pStyle w:val="a3"/>
        <w:tabs>
          <w:tab w:val="left" w:pos="5590"/>
        </w:tabs>
        <w:ind w:left="795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(свідоцтво про народження серії 1-БВ 3240778, видане відділом державної реєстрації актів цивільного стану реєстраційної служби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юстиції у Хмельницькій області 06 лютого 2015 року), та на підписання договору дарування вищезазначеної квартири, та земельної ділянки від імені малолітньої Мельник Соломії Анатоліївни.</w:t>
      </w:r>
    </w:p>
    <w:p w:rsidR="00632370" w:rsidRDefault="00632370" w:rsidP="00632370">
      <w:pPr>
        <w:pStyle w:val="a3"/>
        <w:numPr>
          <w:ilvl w:val="0"/>
          <w:numId w:val="1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</w:t>
      </w:r>
      <w:proofErr w:type="spellStart"/>
      <w:r>
        <w:rPr>
          <w:sz w:val="28"/>
          <w:szCs w:val="28"/>
          <w:lang w:val="uk-UA"/>
        </w:rPr>
        <w:t>Савранську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632370" w:rsidRDefault="00632370" w:rsidP="00632370">
      <w:pPr>
        <w:tabs>
          <w:tab w:val="left" w:pos="1215"/>
        </w:tabs>
        <w:rPr>
          <w:sz w:val="28"/>
          <w:szCs w:val="28"/>
          <w:lang w:val="uk-UA"/>
        </w:rPr>
      </w:pPr>
    </w:p>
    <w:p w:rsidR="00632370" w:rsidRDefault="00632370" w:rsidP="00632370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632370" w:rsidRDefault="00632370" w:rsidP="00632370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Ігор ТИСЯЧНИЙ</w:t>
      </w:r>
    </w:p>
    <w:p w:rsidR="00833195" w:rsidRDefault="00833195">
      <w:bookmarkStart w:id="0" w:name="_GoBack"/>
      <w:bookmarkEnd w:id="0"/>
    </w:p>
    <w:sectPr w:rsidR="00833195" w:rsidSect="00DF43D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0"/>
    <w:rsid w:val="0045727E"/>
    <w:rsid w:val="00632370"/>
    <w:rsid w:val="00833195"/>
    <w:rsid w:val="00912510"/>
    <w:rsid w:val="00AA0557"/>
    <w:rsid w:val="00BF763E"/>
    <w:rsid w:val="00C82CDE"/>
    <w:rsid w:val="00DF43D8"/>
    <w:rsid w:val="00E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3237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32370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3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3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32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3237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32370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3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3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32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SekretarI</cp:lastModifiedBy>
  <cp:revision>3</cp:revision>
  <cp:lastPrinted>2021-06-24T05:30:00Z</cp:lastPrinted>
  <dcterms:created xsi:type="dcterms:W3CDTF">2021-06-03T06:39:00Z</dcterms:created>
  <dcterms:modified xsi:type="dcterms:W3CDTF">2021-06-24T05:34:00Z</dcterms:modified>
</cp:coreProperties>
</file>