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EE" w:rsidRDefault="00F34EEE" w:rsidP="003E12BE">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34EEE" w:rsidRPr="00FA754B" w:rsidRDefault="00F34EEE" w:rsidP="003E12BE">
      <w:pPr>
        <w:pStyle w:val="a5"/>
        <w:jc w:val="both"/>
        <w:rPr>
          <w:rFonts w:ascii="Times New Roman" w:hAnsi="Times New Roman"/>
          <w:sz w:val="24"/>
          <w:szCs w:val="24"/>
        </w:rPr>
      </w:pPr>
    </w:p>
    <w:p w:rsidR="00F34EEE" w:rsidRPr="008A2E08" w:rsidRDefault="00D471E0" w:rsidP="008A2E08">
      <w:pPr>
        <w:jc w:val="center"/>
        <w:rPr>
          <w:rFonts w:ascii="Times New Roman" w:hAnsi="Times New Roman"/>
          <w:i/>
          <w:sz w:val="28"/>
          <w:szCs w:val="28"/>
        </w:rPr>
      </w:pPr>
      <w:r>
        <w:rPr>
          <w:rFonts w:ascii="Times New Roman" w:hAnsi="Times New Roman"/>
          <w:i/>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3.5pt;visibility:visible">
            <v:imagedata r:id="rId6" o:title=""/>
          </v:shape>
        </w:pict>
      </w:r>
    </w:p>
    <w:p w:rsidR="00F34EEE" w:rsidRPr="008A2E08" w:rsidRDefault="00F34EEE" w:rsidP="008A2E08">
      <w:pPr>
        <w:pStyle w:val="1"/>
        <w:rPr>
          <w:szCs w:val="28"/>
        </w:rPr>
      </w:pPr>
      <w:r w:rsidRPr="008A2E08">
        <w:rPr>
          <w:szCs w:val="28"/>
        </w:rPr>
        <w:t xml:space="preserve"> ЛЕТИЧІВСЬКА СЕЛИЩНА РАДА </w:t>
      </w:r>
    </w:p>
    <w:p w:rsidR="00F34EEE" w:rsidRPr="008A2E08" w:rsidRDefault="00F34EEE" w:rsidP="008A2E08">
      <w:pPr>
        <w:pStyle w:val="2"/>
        <w:rPr>
          <w:sz w:val="28"/>
          <w:szCs w:val="28"/>
        </w:rPr>
      </w:pPr>
      <w:r w:rsidRPr="008A2E08">
        <w:rPr>
          <w:sz w:val="28"/>
          <w:szCs w:val="28"/>
        </w:rPr>
        <w:t>ХМЕЛЬНИЦЬКОЇ ОБЛАСТІ</w:t>
      </w:r>
    </w:p>
    <w:p w:rsidR="00F34EEE" w:rsidRPr="008A2E08" w:rsidRDefault="00F34EEE" w:rsidP="008A2E08">
      <w:pPr>
        <w:jc w:val="center"/>
        <w:rPr>
          <w:rFonts w:ascii="Times New Roman" w:hAnsi="Times New Roman"/>
          <w:b/>
          <w:sz w:val="28"/>
          <w:szCs w:val="28"/>
        </w:rPr>
      </w:pPr>
      <w:r w:rsidRPr="008A2E08">
        <w:rPr>
          <w:rFonts w:ascii="Times New Roman" w:hAnsi="Times New Roman"/>
          <w:b/>
          <w:sz w:val="28"/>
          <w:szCs w:val="28"/>
        </w:rPr>
        <w:t xml:space="preserve">ВИКОНАВЧИЙ КОМІТЕТ </w:t>
      </w:r>
    </w:p>
    <w:p w:rsidR="00F34EEE" w:rsidRPr="008A2E08" w:rsidRDefault="00F34EEE" w:rsidP="008A2E08">
      <w:pPr>
        <w:jc w:val="center"/>
        <w:rPr>
          <w:rFonts w:ascii="Times New Roman" w:hAnsi="Times New Roman"/>
          <w:b/>
          <w:sz w:val="28"/>
          <w:szCs w:val="28"/>
        </w:rPr>
      </w:pPr>
      <w:r w:rsidRPr="008A2E08">
        <w:rPr>
          <w:rFonts w:ascii="Times New Roman" w:hAnsi="Times New Roman"/>
          <w:b/>
          <w:sz w:val="28"/>
          <w:szCs w:val="28"/>
        </w:rPr>
        <w:t xml:space="preserve">  Р І Ш Е Н </w:t>
      </w:r>
      <w:proofErr w:type="spellStart"/>
      <w:r w:rsidRPr="008A2E08">
        <w:rPr>
          <w:rFonts w:ascii="Times New Roman" w:hAnsi="Times New Roman"/>
          <w:b/>
          <w:sz w:val="28"/>
          <w:szCs w:val="28"/>
        </w:rPr>
        <w:t>Н</w:t>
      </w:r>
      <w:proofErr w:type="spellEnd"/>
      <w:r w:rsidRPr="008A2E08">
        <w:rPr>
          <w:rFonts w:ascii="Times New Roman" w:hAnsi="Times New Roman"/>
          <w:b/>
          <w:sz w:val="28"/>
          <w:szCs w:val="28"/>
        </w:rPr>
        <w:t xml:space="preserve"> Я</w:t>
      </w:r>
    </w:p>
    <w:p w:rsidR="00F34EEE" w:rsidRPr="008A2E08" w:rsidRDefault="00F34EEE" w:rsidP="008A2E08">
      <w:pPr>
        <w:tabs>
          <w:tab w:val="left" w:pos="660"/>
        </w:tabs>
        <w:jc w:val="both"/>
        <w:rPr>
          <w:rFonts w:ascii="Times New Roman" w:hAnsi="Times New Roman"/>
          <w:b/>
          <w:sz w:val="28"/>
          <w:szCs w:val="28"/>
        </w:rPr>
      </w:pPr>
      <w:r w:rsidRPr="008A2E08">
        <w:rPr>
          <w:rFonts w:ascii="Times New Roman" w:hAnsi="Times New Roman"/>
          <w:sz w:val="28"/>
          <w:szCs w:val="28"/>
        </w:rPr>
        <w:t xml:space="preserve">______________                                </w:t>
      </w:r>
      <w:proofErr w:type="spellStart"/>
      <w:r w:rsidRPr="008A2E08">
        <w:rPr>
          <w:rFonts w:ascii="Times New Roman" w:hAnsi="Times New Roman"/>
          <w:sz w:val="28"/>
          <w:szCs w:val="28"/>
        </w:rPr>
        <w:t>Летичів</w:t>
      </w:r>
      <w:proofErr w:type="spellEnd"/>
      <w:r w:rsidRPr="008A2E08">
        <w:rPr>
          <w:rFonts w:ascii="Times New Roman" w:hAnsi="Times New Roman"/>
          <w:sz w:val="28"/>
          <w:szCs w:val="28"/>
        </w:rPr>
        <w:t xml:space="preserve">                                                 №  __  </w:t>
      </w:r>
    </w:p>
    <w:p w:rsidR="00F34EEE" w:rsidRPr="003E12BE" w:rsidRDefault="00F34EEE" w:rsidP="008A2E08">
      <w:pPr>
        <w:pStyle w:val="a3"/>
        <w:shd w:val="clear" w:color="auto" w:fill="FFFFFF"/>
        <w:spacing w:before="144" w:beforeAutospacing="0" w:after="144" w:afterAutospacing="0"/>
        <w:rPr>
          <w:rStyle w:val="a4"/>
          <w:color w:val="000000"/>
          <w:sz w:val="28"/>
          <w:szCs w:val="28"/>
        </w:rPr>
      </w:pPr>
    </w:p>
    <w:p w:rsidR="00F34EEE" w:rsidRDefault="00F34EEE" w:rsidP="003E12BE">
      <w:pPr>
        <w:pStyle w:val="a3"/>
        <w:shd w:val="clear" w:color="auto" w:fill="FFFFFF"/>
        <w:spacing w:before="0" w:beforeAutospacing="0" w:after="0" w:afterAutospacing="0"/>
        <w:jc w:val="both"/>
        <w:rPr>
          <w:sz w:val="28"/>
          <w:szCs w:val="28"/>
          <w:shd w:val="clear" w:color="auto" w:fill="FFFFFF"/>
        </w:rPr>
      </w:pPr>
      <w:r w:rsidRPr="003E12BE">
        <w:rPr>
          <w:sz w:val="28"/>
          <w:szCs w:val="28"/>
          <w:shd w:val="clear" w:color="auto" w:fill="FFFFFF"/>
        </w:rPr>
        <w:t xml:space="preserve">Про затвердження складу </w:t>
      </w:r>
      <w:r>
        <w:rPr>
          <w:sz w:val="28"/>
          <w:szCs w:val="28"/>
          <w:shd w:val="clear" w:color="auto" w:fill="FFFFFF"/>
        </w:rPr>
        <w:t xml:space="preserve">Громадської ради </w:t>
      </w:r>
    </w:p>
    <w:p w:rsidR="00F34EEE" w:rsidRDefault="00F34EEE" w:rsidP="003E12BE">
      <w:pPr>
        <w:pStyle w:val="a3"/>
        <w:shd w:val="clear" w:color="auto" w:fill="FFFFFF"/>
        <w:spacing w:before="0" w:beforeAutospacing="0" w:after="0" w:afterAutospacing="0"/>
        <w:jc w:val="both"/>
        <w:rPr>
          <w:sz w:val="28"/>
          <w:szCs w:val="28"/>
          <w:shd w:val="clear" w:color="auto" w:fill="FFFFFF"/>
        </w:rPr>
      </w:pPr>
      <w:r>
        <w:rPr>
          <w:sz w:val="28"/>
          <w:szCs w:val="28"/>
          <w:shd w:val="clear" w:color="auto" w:fill="FFFFFF"/>
        </w:rPr>
        <w:t>та П</w:t>
      </w:r>
      <w:r w:rsidRPr="003E12BE">
        <w:rPr>
          <w:sz w:val="28"/>
          <w:szCs w:val="28"/>
          <w:shd w:val="clear" w:color="auto" w:fill="FFFFFF"/>
        </w:rPr>
        <w:t xml:space="preserve">оложення  </w:t>
      </w:r>
      <w:r>
        <w:rPr>
          <w:sz w:val="28"/>
          <w:szCs w:val="28"/>
          <w:shd w:val="clear" w:color="auto" w:fill="FFFFFF"/>
        </w:rPr>
        <w:t>про Громадську</w:t>
      </w:r>
      <w:r w:rsidRPr="003E12BE">
        <w:rPr>
          <w:sz w:val="28"/>
          <w:szCs w:val="28"/>
          <w:shd w:val="clear" w:color="auto" w:fill="FFFFFF"/>
        </w:rPr>
        <w:t xml:space="preserve"> рад</w:t>
      </w:r>
      <w:r>
        <w:rPr>
          <w:sz w:val="28"/>
          <w:szCs w:val="28"/>
          <w:shd w:val="clear" w:color="auto" w:fill="FFFFFF"/>
        </w:rPr>
        <w:t>у</w:t>
      </w:r>
      <w:r w:rsidRPr="003E12BE">
        <w:rPr>
          <w:sz w:val="28"/>
          <w:szCs w:val="28"/>
          <w:shd w:val="clear" w:color="auto" w:fill="FFFFFF"/>
        </w:rPr>
        <w:t xml:space="preserve"> при </w:t>
      </w:r>
    </w:p>
    <w:p w:rsidR="00F34EEE" w:rsidRPr="003E12BE" w:rsidRDefault="00F34EEE" w:rsidP="003E12BE">
      <w:pPr>
        <w:pStyle w:val="a3"/>
        <w:shd w:val="clear" w:color="auto" w:fill="FFFFFF"/>
        <w:spacing w:before="0" w:beforeAutospacing="0" w:after="0" w:afterAutospacing="0"/>
        <w:jc w:val="both"/>
        <w:rPr>
          <w:sz w:val="28"/>
          <w:szCs w:val="28"/>
        </w:rPr>
      </w:pPr>
      <w:r w:rsidRPr="003E12BE">
        <w:rPr>
          <w:sz w:val="28"/>
          <w:szCs w:val="28"/>
          <w:shd w:val="clear" w:color="auto" w:fill="FFFFFF"/>
        </w:rPr>
        <w:t>виконавчому комітеті</w:t>
      </w:r>
      <w:r w:rsidRPr="003E12BE">
        <w:rPr>
          <w:rFonts w:ascii="Arial" w:hAnsi="Arial" w:cs="Arial"/>
          <w:sz w:val="18"/>
          <w:szCs w:val="18"/>
          <w:shd w:val="clear" w:color="auto" w:fill="FFFFFF"/>
        </w:rPr>
        <w:t xml:space="preserve"> </w:t>
      </w:r>
      <w:r w:rsidRPr="003E12BE">
        <w:rPr>
          <w:sz w:val="28"/>
          <w:szCs w:val="28"/>
          <w:shd w:val="clear" w:color="auto" w:fill="FFFFFF"/>
        </w:rPr>
        <w:t>Летичівської селищної ради</w:t>
      </w:r>
    </w:p>
    <w:p w:rsidR="00F34EEE" w:rsidRDefault="00F34EEE" w:rsidP="003E12BE">
      <w:pPr>
        <w:pStyle w:val="a3"/>
        <w:shd w:val="clear" w:color="auto" w:fill="FFFFFF"/>
        <w:spacing w:before="0" w:beforeAutospacing="0" w:after="0" w:afterAutospacing="0"/>
        <w:jc w:val="both"/>
        <w:rPr>
          <w:color w:val="000000"/>
          <w:sz w:val="28"/>
          <w:szCs w:val="28"/>
        </w:rPr>
      </w:pPr>
      <w:r w:rsidRPr="003E12BE">
        <w:rPr>
          <w:sz w:val="28"/>
          <w:szCs w:val="28"/>
        </w:rPr>
        <w:br/>
      </w:r>
      <w:r>
        <w:rPr>
          <w:color w:val="000000"/>
          <w:sz w:val="28"/>
          <w:szCs w:val="28"/>
        </w:rPr>
        <w:t xml:space="preserve"> </w:t>
      </w:r>
      <w:r>
        <w:rPr>
          <w:color w:val="000000"/>
          <w:sz w:val="28"/>
          <w:szCs w:val="28"/>
        </w:rPr>
        <w:tab/>
        <w:t>Відповідно до Закону України «</w:t>
      </w:r>
      <w:r w:rsidRPr="008A2E08">
        <w:rPr>
          <w:color w:val="000000"/>
          <w:sz w:val="28"/>
          <w:szCs w:val="28"/>
        </w:rPr>
        <w:t>Про місцеве самоврядування в Україні</w:t>
      </w:r>
      <w:r>
        <w:rPr>
          <w:color w:val="000000"/>
          <w:sz w:val="28"/>
          <w:szCs w:val="28"/>
        </w:rPr>
        <w:t>»</w:t>
      </w:r>
      <w:r w:rsidRPr="008A2E08">
        <w:rPr>
          <w:color w:val="000000"/>
          <w:sz w:val="28"/>
          <w:szCs w:val="28"/>
        </w:rPr>
        <w:t xml:space="preserve">, </w:t>
      </w:r>
      <w:r>
        <w:rPr>
          <w:color w:val="000000"/>
          <w:sz w:val="28"/>
          <w:szCs w:val="28"/>
          <w:shd w:val="clear" w:color="auto" w:fill="FFFFFF"/>
        </w:rPr>
        <w:t>та з</w:t>
      </w:r>
      <w:r w:rsidRPr="003E12BE">
        <w:rPr>
          <w:color w:val="000000"/>
          <w:sz w:val="28"/>
          <w:szCs w:val="28"/>
          <w:shd w:val="clear" w:color="auto" w:fill="FFFFFF"/>
        </w:rPr>
        <w:t xml:space="preserve"> метою забезпечення участі громадськості у формуванні та реалізації державної політики у сфері громадсько-політичного, соціально-економічного життя, враховуючи протокол установчих зборів за участю інститутів громадянського суспільства по формуванню складу Громадської ради  при виконавчому комітеті </w:t>
      </w:r>
      <w:r>
        <w:rPr>
          <w:color w:val="000000"/>
          <w:sz w:val="28"/>
          <w:szCs w:val="28"/>
          <w:shd w:val="clear" w:color="auto" w:fill="FFFFFF"/>
        </w:rPr>
        <w:t>Летичівської селищної ради від 13</w:t>
      </w:r>
      <w:r w:rsidRPr="003E12BE">
        <w:rPr>
          <w:color w:val="000000"/>
          <w:sz w:val="28"/>
          <w:szCs w:val="28"/>
          <w:shd w:val="clear" w:color="auto" w:fill="FFFFFF"/>
        </w:rPr>
        <w:t xml:space="preserve"> </w:t>
      </w:r>
      <w:r>
        <w:rPr>
          <w:color w:val="000000"/>
          <w:sz w:val="28"/>
          <w:szCs w:val="28"/>
          <w:shd w:val="clear" w:color="auto" w:fill="FFFFFF"/>
        </w:rPr>
        <w:t>травня</w:t>
      </w:r>
      <w:r w:rsidRPr="003E12BE">
        <w:rPr>
          <w:color w:val="000000"/>
          <w:sz w:val="28"/>
          <w:szCs w:val="28"/>
          <w:shd w:val="clear" w:color="auto" w:fill="FFFFFF"/>
        </w:rPr>
        <w:t xml:space="preserve"> 20</w:t>
      </w:r>
      <w:r>
        <w:rPr>
          <w:color w:val="000000"/>
          <w:sz w:val="28"/>
          <w:szCs w:val="28"/>
          <w:shd w:val="clear" w:color="auto" w:fill="FFFFFF"/>
        </w:rPr>
        <w:t>21</w:t>
      </w:r>
      <w:r w:rsidRPr="003E12BE">
        <w:rPr>
          <w:color w:val="000000"/>
          <w:sz w:val="28"/>
          <w:szCs w:val="28"/>
          <w:shd w:val="clear" w:color="auto" w:fill="FFFFFF"/>
        </w:rPr>
        <w:t xml:space="preserve"> року, відповідно до постанови Кабінету Міністрів України від 03.11.2010 № 996</w:t>
      </w:r>
      <w:r>
        <w:rPr>
          <w:color w:val="000000"/>
          <w:sz w:val="28"/>
          <w:szCs w:val="28"/>
          <w:shd w:val="clear" w:color="auto" w:fill="FFFFFF"/>
        </w:rPr>
        <w:t xml:space="preserve"> «</w:t>
      </w:r>
      <w:r w:rsidRPr="003E12BE">
        <w:rPr>
          <w:color w:val="000000"/>
          <w:sz w:val="28"/>
          <w:szCs w:val="28"/>
          <w:shd w:val="clear" w:color="auto" w:fill="FFFFFF"/>
        </w:rPr>
        <w:t>Про забезпечення участі громадськості у формуванні та реалізації державної політики</w:t>
      </w:r>
      <w:r>
        <w:rPr>
          <w:color w:val="000000"/>
          <w:sz w:val="28"/>
          <w:szCs w:val="28"/>
          <w:shd w:val="clear" w:color="auto" w:fill="FFFFFF"/>
        </w:rPr>
        <w:t>»</w:t>
      </w:r>
      <w:r>
        <w:rPr>
          <w:color w:val="000000"/>
          <w:sz w:val="28"/>
          <w:szCs w:val="28"/>
        </w:rPr>
        <w:t>, виконавчий комітет селищної ради</w:t>
      </w:r>
    </w:p>
    <w:p w:rsidR="00F34EEE" w:rsidRDefault="00F34EEE" w:rsidP="003B6BF5">
      <w:pPr>
        <w:pStyle w:val="a3"/>
        <w:shd w:val="clear" w:color="auto" w:fill="FFFFFF"/>
        <w:spacing w:before="144" w:beforeAutospacing="0" w:after="144" w:afterAutospacing="0"/>
        <w:jc w:val="center"/>
        <w:rPr>
          <w:color w:val="000000"/>
          <w:sz w:val="28"/>
          <w:szCs w:val="28"/>
        </w:rPr>
      </w:pPr>
      <w:r w:rsidRPr="008A2E08">
        <w:rPr>
          <w:color w:val="000000"/>
          <w:sz w:val="28"/>
          <w:szCs w:val="28"/>
        </w:rPr>
        <w:t>В</w:t>
      </w:r>
      <w:r>
        <w:rPr>
          <w:color w:val="000000"/>
          <w:sz w:val="28"/>
          <w:szCs w:val="28"/>
        </w:rPr>
        <w:t xml:space="preserve"> </w:t>
      </w:r>
      <w:r w:rsidRPr="008A2E08">
        <w:rPr>
          <w:color w:val="000000"/>
          <w:sz w:val="28"/>
          <w:szCs w:val="28"/>
        </w:rPr>
        <w:t>И</w:t>
      </w:r>
      <w:r>
        <w:rPr>
          <w:color w:val="000000"/>
          <w:sz w:val="28"/>
          <w:szCs w:val="28"/>
        </w:rPr>
        <w:t xml:space="preserve"> </w:t>
      </w:r>
      <w:r w:rsidRPr="008A2E08">
        <w:rPr>
          <w:color w:val="000000"/>
          <w:sz w:val="28"/>
          <w:szCs w:val="28"/>
        </w:rPr>
        <w:t>Р</w:t>
      </w:r>
      <w:r>
        <w:rPr>
          <w:color w:val="000000"/>
          <w:sz w:val="28"/>
          <w:szCs w:val="28"/>
        </w:rPr>
        <w:t xml:space="preserve"> </w:t>
      </w:r>
      <w:r w:rsidRPr="008A2E08">
        <w:rPr>
          <w:color w:val="000000"/>
          <w:sz w:val="28"/>
          <w:szCs w:val="28"/>
        </w:rPr>
        <w:t>І</w:t>
      </w:r>
      <w:r>
        <w:rPr>
          <w:color w:val="000000"/>
          <w:sz w:val="28"/>
          <w:szCs w:val="28"/>
        </w:rPr>
        <w:t xml:space="preserve"> </w:t>
      </w:r>
      <w:r w:rsidRPr="008A2E08">
        <w:rPr>
          <w:color w:val="000000"/>
          <w:sz w:val="28"/>
          <w:szCs w:val="28"/>
        </w:rPr>
        <w:t>Ш</w:t>
      </w:r>
      <w:r>
        <w:rPr>
          <w:color w:val="000000"/>
          <w:sz w:val="28"/>
          <w:szCs w:val="28"/>
        </w:rPr>
        <w:t xml:space="preserve"> </w:t>
      </w:r>
      <w:r w:rsidRPr="008A2E08">
        <w:rPr>
          <w:color w:val="000000"/>
          <w:sz w:val="28"/>
          <w:szCs w:val="28"/>
        </w:rPr>
        <w:t>И</w:t>
      </w:r>
      <w:r>
        <w:rPr>
          <w:color w:val="000000"/>
          <w:sz w:val="28"/>
          <w:szCs w:val="28"/>
        </w:rPr>
        <w:t xml:space="preserve"> </w:t>
      </w:r>
      <w:r w:rsidRPr="008A2E08">
        <w:rPr>
          <w:color w:val="000000"/>
          <w:sz w:val="28"/>
          <w:szCs w:val="28"/>
        </w:rPr>
        <w:t>В:</w:t>
      </w:r>
    </w:p>
    <w:p w:rsidR="00F34EEE" w:rsidRDefault="00F34EEE" w:rsidP="003E12BE">
      <w:pPr>
        <w:pStyle w:val="a3"/>
        <w:shd w:val="clear" w:color="auto" w:fill="FFFFFF"/>
        <w:spacing w:before="144" w:beforeAutospacing="0" w:after="144" w:afterAutospacing="0"/>
        <w:jc w:val="both"/>
        <w:rPr>
          <w:color w:val="000000"/>
          <w:sz w:val="28"/>
          <w:szCs w:val="28"/>
        </w:rPr>
      </w:pPr>
    </w:p>
    <w:p w:rsidR="00F34EEE" w:rsidRDefault="00F34EEE" w:rsidP="003E12BE">
      <w:pPr>
        <w:pStyle w:val="a3"/>
        <w:numPr>
          <w:ilvl w:val="0"/>
          <w:numId w:val="2"/>
        </w:numPr>
        <w:shd w:val="clear" w:color="auto" w:fill="FFFFFF"/>
        <w:spacing w:before="144" w:beforeAutospacing="0" w:after="144" w:afterAutospacing="0"/>
        <w:ind w:left="0" w:firstLine="0"/>
        <w:jc w:val="both"/>
        <w:rPr>
          <w:color w:val="000000"/>
          <w:sz w:val="28"/>
          <w:szCs w:val="28"/>
        </w:rPr>
      </w:pPr>
      <w:r w:rsidRPr="003E12BE">
        <w:rPr>
          <w:color w:val="000000"/>
          <w:sz w:val="28"/>
          <w:szCs w:val="28"/>
          <w:shd w:val="clear" w:color="auto" w:fill="FFFFFF"/>
        </w:rPr>
        <w:t xml:space="preserve">Затвердити склад Громадської ради при виконавчому комітеті </w:t>
      </w:r>
      <w:r>
        <w:rPr>
          <w:color w:val="000000"/>
          <w:sz w:val="28"/>
          <w:szCs w:val="28"/>
          <w:shd w:val="clear" w:color="auto" w:fill="FFFFFF"/>
        </w:rPr>
        <w:t>Летичівської селищної</w:t>
      </w:r>
      <w:r w:rsidRPr="003E12BE">
        <w:rPr>
          <w:color w:val="000000"/>
          <w:sz w:val="28"/>
          <w:szCs w:val="28"/>
          <w:shd w:val="clear" w:color="auto" w:fill="FFFFFF"/>
        </w:rPr>
        <w:t xml:space="preserve"> ради </w:t>
      </w:r>
      <w:r>
        <w:rPr>
          <w:color w:val="000000"/>
          <w:sz w:val="28"/>
          <w:szCs w:val="28"/>
          <w:shd w:val="clear" w:color="auto" w:fill="FFFFFF"/>
        </w:rPr>
        <w:t>(додаток 1)</w:t>
      </w:r>
      <w:r w:rsidRPr="003E12BE">
        <w:rPr>
          <w:color w:val="000000"/>
          <w:sz w:val="28"/>
          <w:szCs w:val="28"/>
          <w:shd w:val="clear" w:color="auto" w:fill="FFFFFF"/>
        </w:rPr>
        <w:t>.</w:t>
      </w:r>
    </w:p>
    <w:p w:rsidR="00F34EEE" w:rsidRPr="003E12BE" w:rsidRDefault="00F34EEE" w:rsidP="003E12BE">
      <w:pPr>
        <w:pStyle w:val="a3"/>
        <w:numPr>
          <w:ilvl w:val="0"/>
          <w:numId w:val="2"/>
        </w:numPr>
        <w:shd w:val="clear" w:color="auto" w:fill="FFFFFF"/>
        <w:spacing w:before="144" w:beforeAutospacing="0" w:after="144" w:afterAutospacing="0"/>
        <w:ind w:left="0" w:firstLine="0"/>
        <w:jc w:val="both"/>
        <w:rPr>
          <w:color w:val="000000"/>
          <w:sz w:val="28"/>
          <w:szCs w:val="28"/>
        </w:rPr>
      </w:pPr>
      <w:r>
        <w:rPr>
          <w:color w:val="000000"/>
          <w:sz w:val="28"/>
          <w:szCs w:val="28"/>
        </w:rPr>
        <w:t>Затвердити Положення про громадську раду при виконавчому комітеті Летичівської селищної ради (додаток 2).</w:t>
      </w:r>
    </w:p>
    <w:p w:rsidR="00F34EEE" w:rsidRDefault="00F34EEE" w:rsidP="00522D0D">
      <w:pPr>
        <w:pStyle w:val="a3"/>
        <w:numPr>
          <w:ilvl w:val="0"/>
          <w:numId w:val="2"/>
        </w:numPr>
        <w:shd w:val="clear" w:color="auto" w:fill="FFFFFF"/>
        <w:spacing w:before="144" w:beforeAutospacing="0" w:after="144" w:afterAutospacing="0"/>
        <w:ind w:left="0" w:firstLine="0"/>
        <w:jc w:val="both"/>
        <w:rPr>
          <w:color w:val="000000"/>
          <w:sz w:val="28"/>
          <w:szCs w:val="28"/>
        </w:rPr>
      </w:pPr>
      <w:r w:rsidRPr="00522D0D">
        <w:rPr>
          <w:color w:val="000000"/>
          <w:sz w:val="28"/>
          <w:szCs w:val="28"/>
        </w:rPr>
        <w:t>Контроль за викона</w:t>
      </w:r>
      <w:r>
        <w:rPr>
          <w:color w:val="000000"/>
          <w:sz w:val="28"/>
          <w:szCs w:val="28"/>
        </w:rPr>
        <w:t>нням даного рішення залишаю за собою.</w:t>
      </w:r>
    </w:p>
    <w:p w:rsidR="00F34EEE" w:rsidRDefault="00F34EEE" w:rsidP="00522D0D">
      <w:pPr>
        <w:pStyle w:val="a3"/>
        <w:shd w:val="clear" w:color="auto" w:fill="FFFFFF"/>
        <w:spacing w:before="144" w:beforeAutospacing="0" w:after="144" w:afterAutospacing="0"/>
        <w:jc w:val="both"/>
        <w:rPr>
          <w:color w:val="000000"/>
          <w:sz w:val="28"/>
          <w:szCs w:val="28"/>
        </w:rPr>
      </w:pPr>
    </w:p>
    <w:p w:rsidR="00F34EEE" w:rsidRDefault="00F34EEE" w:rsidP="00522D0D">
      <w:pPr>
        <w:pStyle w:val="a3"/>
        <w:shd w:val="clear" w:color="auto" w:fill="FFFFFF"/>
        <w:spacing w:before="144" w:beforeAutospacing="0" w:after="144" w:afterAutospacing="0"/>
        <w:jc w:val="both"/>
        <w:rPr>
          <w:color w:val="000000"/>
          <w:sz w:val="28"/>
          <w:szCs w:val="28"/>
        </w:rPr>
      </w:pPr>
    </w:p>
    <w:p w:rsidR="00F34EEE" w:rsidRPr="00522D0D" w:rsidRDefault="00F34EEE" w:rsidP="00522D0D">
      <w:pPr>
        <w:pStyle w:val="a3"/>
        <w:shd w:val="clear" w:color="auto" w:fill="FFFFFF"/>
        <w:spacing w:before="144" w:beforeAutospacing="0" w:after="144" w:afterAutospacing="0"/>
        <w:jc w:val="both"/>
        <w:rPr>
          <w:color w:val="000000"/>
          <w:sz w:val="28"/>
          <w:szCs w:val="28"/>
        </w:rPr>
      </w:pPr>
    </w:p>
    <w:p w:rsidR="00F34EEE" w:rsidRDefault="00F34EEE" w:rsidP="00DA6934">
      <w:pPr>
        <w:pStyle w:val="a3"/>
        <w:shd w:val="clear" w:color="auto" w:fill="FFFFFF"/>
        <w:spacing w:before="144" w:beforeAutospacing="0" w:after="144" w:afterAutospacing="0"/>
        <w:rPr>
          <w:color w:val="000000"/>
          <w:sz w:val="28"/>
          <w:szCs w:val="28"/>
        </w:rPr>
      </w:pPr>
      <w:r>
        <w:rPr>
          <w:color w:val="000000"/>
          <w:sz w:val="28"/>
          <w:szCs w:val="28"/>
        </w:rPr>
        <w:t xml:space="preserve"> </w:t>
      </w:r>
      <w:r>
        <w:rPr>
          <w:color w:val="000000"/>
          <w:sz w:val="28"/>
          <w:szCs w:val="28"/>
        </w:rPr>
        <w:tab/>
      </w:r>
      <w:r w:rsidRPr="008A2E08">
        <w:rPr>
          <w:color w:val="000000"/>
          <w:sz w:val="28"/>
          <w:szCs w:val="28"/>
        </w:rPr>
        <w:t>Селищний голова                </w:t>
      </w:r>
      <w:r>
        <w:rPr>
          <w:color w:val="000000"/>
          <w:sz w:val="28"/>
          <w:szCs w:val="28"/>
        </w:rPr>
        <w:tab/>
      </w:r>
      <w:r>
        <w:rPr>
          <w:color w:val="000000"/>
          <w:sz w:val="28"/>
          <w:szCs w:val="28"/>
        </w:rPr>
        <w:tab/>
      </w:r>
      <w:r>
        <w:rPr>
          <w:color w:val="000000"/>
          <w:sz w:val="28"/>
          <w:szCs w:val="28"/>
        </w:rPr>
        <w:tab/>
      </w:r>
      <w:r>
        <w:rPr>
          <w:color w:val="000000"/>
          <w:sz w:val="28"/>
          <w:szCs w:val="28"/>
        </w:rPr>
        <w:tab/>
        <w:t>Ігор ТИСЯЧНИЙ</w:t>
      </w:r>
    </w:p>
    <w:p w:rsidR="00F34EEE" w:rsidRDefault="00F34EEE" w:rsidP="00DA6934">
      <w:pPr>
        <w:pStyle w:val="a3"/>
        <w:shd w:val="clear" w:color="auto" w:fill="FFFFFF"/>
        <w:spacing w:before="144" w:beforeAutospacing="0" w:after="144" w:afterAutospacing="0"/>
        <w:rPr>
          <w:color w:val="000000"/>
          <w:sz w:val="28"/>
          <w:szCs w:val="28"/>
        </w:rPr>
      </w:pPr>
    </w:p>
    <w:p w:rsidR="00F34EEE" w:rsidRDefault="00F34EEE" w:rsidP="00DA6934">
      <w:pPr>
        <w:pStyle w:val="a3"/>
        <w:shd w:val="clear" w:color="auto" w:fill="FFFFFF"/>
        <w:spacing w:before="144" w:beforeAutospacing="0" w:after="144" w:afterAutospacing="0"/>
        <w:rPr>
          <w:color w:val="000000"/>
          <w:sz w:val="28"/>
          <w:szCs w:val="28"/>
        </w:rPr>
      </w:pPr>
    </w:p>
    <w:p w:rsidR="00F34EEE" w:rsidRPr="00386393" w:rsidRDefault="00F34EEE" w:rsidP="00386393">
      <w:pPr>
        <w:spacing w:after="0"/>
        <w:jc w:val="center"/>
        <w:rPr>
          <w:rFonts w:ascii="Times New Roman" w:hAnsi="Times New Roman"/>
          <w:bCs/>
          <w:sz w:val="28"/>
          <w:szCs w:val="28"/>
        </w:rPr>
      </w:pPr>
      <w:r>
        <w:rPr>
          <w:rFonts w:ascii="Times New Roman" w:hAnsi="Times New Roman"/>
          <w:bCs/>
          <w:color w:val="000000"/>
          <w:sz w:val="28"/>
          <w:szCs w:val="28"/>
        </w:rPr>
        <w:lastRenderedPageBreak/>
        <w:t xml:space="preserve">                                                                                 </w:t>
      </w:r>
      <w:r w:rsidRPr="00386393">
        <w:rPr>
          <w:rFonts w:ascii="Times New Roman" w:hAnsi="Times New Roman"/>
          <w:bCs/>
          <w:sz w:val="28"/>
          <w:szCs w:val="28"/>
        </w:rPr>
        <w:t>Додаток до рішення</w:t>
      </w:r>
    </w:p>
    <w:p w:rsidR="00F34EEE" w:rsidRPr="00386393" w:rsidRDefault="00F34EEE" w:rsidP="00386393">
      <w:pPr>
        <w:spacing w:after="0"/>
        <w:jc w:val="center"/>
        <w:rPr>
          <w:rFonts w:ascii="Times New Roman" w:hAnsi="Times New Roman"/>
          <w:bCs/>
          <w:sz w:val="28"/>
          <w:szCs w:val="28"/>
        </w:rPr>
      </w:pPr>
      <w:r w:rsidRPr="00386393">
        <w:rPr>
          <w:rFonts w:ascii="Times New Roman" w:hAnsi="Times New Roman"/>
          <w:bCs/>
          <w:sz w:val="28"/>
          <w:szCs w:val="28"/>
        </w:rPr>
        <w:t xml:space="preserve">                                                                                      виконавчого комітету</w:t>
      </w:r>
    </w:p>
    <w:p w:rsidR="00F34EEE" w:rsidRPr="00386393" w:rsidRDefault="00F34EEE" w:rsidP="00386393">
      <w:pPr>
        <w:spacing w:after="0"/>
        <w:jc w:val="center"/>
        <w:rPr>
          <w:rFonts w:ascii="Times New Roman" w:hAnsi="Times New Roman"/>
          <w:bCs/>
          <w:sz w:val="28"/>
          <w:szCs w:val="28"/>
        </w:rPr>
      </w:pPr>
      <w:r w:rsidRPr="00386393">
        <w:rPr>
          <w:rFonts w:ascii="Times New Roman" w:hAnsi="Times New Roman"/>
          <w:bCs/>
          <w:sz w:val="28"/>
          <w:szCs w:val="28"/>
        </w:rPr>
        <w:t xml:space="preserve">                                                                                 №__ від 17.06.2021</w:t>
      </w:r>
    </w:p>
    <w:p w:rsidR="00F34EEE" w:rsidRDefault="00F34EEE" w:rsidP="00386393">
      <w:pPr>
        <w:jc w:val="center"/>
        <w:rPr>
          <w:rFonts w:ascii="Times New Roman" w:hAnsi="Times New Roman"/>
          <w:b/>
          <w:sz w:val="28"/>
          <w:szCs w:val="28"/>
        </w:rPr>
      </w:pPr>
    </w:p>
    <w:p w:rsidR="00F34EEE" w:rsidRDefault="00F34EEE" w:rsidP="00386393">
      <w:pPr>
        <w:jc w:val="center"/>
        <w:rPr>
          <w:rFonts w:ascii="Times New Roman" w:hAnsi="Times New Roman"/>
          <w:b/>
          <w:sz w:val="28"/>
          <w:szCs w:val="28"/>
        </w:rPr>
      </w:pPr>
      <w:r>
        <w:rPr>
          <w:rFonts w:ascii="Times New Roman" w:hAnsi="Times New Roman"/>
          <w:b/>
          <w:sz w:val="28"/>
          <w:szCs w:val="28"/>
        </w:rPr>
        <w:t>Список членів громадської ради</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Бучинский</w:t>
      </w:r>
      <w:proofErr w:type="spellEnd"/>
      <w:r>
        <w:rPr>
          <w:rFonts w:ascii="Times New Roman" w:hAnsi="Times New Roman"/>
          <w:sz w:val="28"/>
          <w:szCs w:val="28"/>
        </w:rPr>
        <w:t xml:space="preserve"> Роман </w:t>
      </w:r>
      <w:proofErr w:type="spellStart"/>
      <w:r>
        <w:rPr>
          <w:rFonts w:ascii="Times New Roman" w:hAnsi="Times New Roman"/>
          <w:sz w:val="28"/>
          <w:szCs w:val="28"/>
        </w:rPr>
        <w:t>Циприянович</w:t>
      </w:r>
      <w:proofErr w:type="spellEnd"/>
      <w:r>
        <w:rPr>
          <w:rFonts w:ascii="Times New Roman" w:hAnsi="Times New Roman"/>
          <w:sz w:val="28"/>
          <w:szCs w:val="28"/>
        </w:rPr>
        <w:t xml:space="preserve">, член  </w:t>
      </w:r>
      <w:proofErr w:type="spellStart"/>
      <w:r>
        <w:rPr>
          <w:rFonts w:ascii="Times New Roman" w:hAnsi="Times New Roman"/>
          <w:sz w:val="28"/>
          <w:szCs w:val="28"/>
        </w:rPr>
        <w:t>Летичівського</w:t>
      </w:r>
      <w:proofErr w:type="spellEnd"/>
      <w:r>
        <w:rPr>
          <w:rFonts w:ascii="Times New Roman" w:hAnsi="Times New Roman"/>
          <w:sz w:val="28"/>
          <w:szCs w:val="28"/>
        </w:rPr>
        <w:t xml:space="preserve"> районного товариства  інвалідів Всеукраїнської організації інвалідів «Союз організації інвалід України»</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Віхтюк</w:t>
      </w:r>
      <w:proofErr w:type="spellEnd"/>
      <w:r>
        <w:rPr>
          <w:rFonts w:ascii="Times New Roman" w:hAnsi="Times New Roman"/>
          <w:sz w:val="28"/>
          <w:szCs w:val="28"/>
        </w:rPr>
        <w:t xml:space="preserve"> Василь Степанович, член Благодійної організації «Міжнародний благодійний фонд «Земляцька підтримка»»</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Галіцька</w:t>
      </w:r>
      <w:proofErr w:type="spellEnd"/>
      <w:r>
        <w:rPr>
          <w:rFonts w:ascii="Times New Roman" w:hAnsi="Times New Roman"/>
          <w:sz w:val="28"/>
          <w:szCs w:val="28"/>
        </w:rPr>
        <w:t xml:space="preserve"> Алла Іванівна, член Громадської організації  Всеукраїнське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українок «Яворина»</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Діхтяр</w:t>
      </w:r>
      <w:proofErr w:type="spellEnd"/>
      <w:r>
        <w:rPr>
          <w:rFonts w:ascii="Times New Roman" w:hAnsi="Times New Roman"/>
          <w:sz w:val="28"/>
          <w:szCs w:val="28"/>
        </w:rPr>
        <w:t xml:space="preserve"> Ігор Сергійович, член  Громадської організації товариство «</w:t>
      </w:r>
      <w:proofErr w:type="spellStart"/>
      <w:r>
        <w:rPr>
          <w:rFonts w:ascii="Times New Roman" w:hAnsi="Times New Roman"/>
          <w:sz w:val="28"/>
          <w:szCs w:val="28"/>
        </w:rPr>
        <w:t>Меджибіжський</w:t>
      </w:r>
      <w:proofErr w:type="spellEnd"/>
      <w:r>
        <w:rPr>
          <w:rFonts w:ascii="Times New Roman" w:hAnsi="Times New Roman"/>
          <w:sz w:val="28"/>
          <w:szCs w:val="28"/>
        </w:rPr>
        <w:t xml:space="preserve"> козацький курінь» ім.. Максима Кривоноса</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Дунайло</w:t>
      </w:r>
      <w:proofErr w:type="spellEnd"/>
      <w:r>
        <w:rPr>
          <w:rFonts w:ascii="Times New Roman" w:hAnsi="Times New Roman"/>
          <w:sz w:val="28"/>
          <w:szCs w:val="28"/>
        </w:rPr>
        <w:t xml:space="preserve"> Леонід Петрович, член Летичівської районної спілки ветеранів Афганістану ( воїнів </w:t>
      </w:r>
      <w:proofErr w:type="spellStart"/>
      <w:r>
        <w:rPr>
          <w:rFonts w:ascii="Times New Roman" w:hAnsi="Times New Roman"/>
          <w:sz w:val="28"/>
          <w:szCs w:val="28"/>
        </w:rPr>
        <w:t>–інтернаціоналістів</w:t>
      </w:r>
      <w:proofErr w:type="spellEnd"/>
      <w:r>
        <w:rPr>
          <w:rFonts w:ascii="Times New Roman" w:hAnsi="Times New Roman"/>
          <w:sz w:val="28"/>
          <w:szCs w:val="28"/>
        </w:rPr>
        <w:t>)</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Єргашова</w:t>
      </w:r>
      <w:proofErr w:type="spellEnd"/>
      <w:r>
        <w:rPr>
          <w:rFonts w:ascii="Times New Roman" w:hAnsi="Times New Roman"/>
          <w:sz w:val="28"/>
          <w:szCs w:val="28"/>
        </w:rPr>
        <w:t xml:space="preserve"> Ольга Василівна, </w:t>
      </w:r>
      <w:proofErr w:type="spellStart"/>
      <w:r>
        <w:rPr>
          <w:rFonts w:ascii="Times New Roman" w:hAnsi="Times New Roman"/>
          <w:sz w:val="28"/>
          <w:szCs w:val="28"/>
        </w:rPr>
        <w:t>членкиня</w:t>
      </w:r>
      <w:proofErr w:type="spellEnd"/>
      <w:r>
        <w:rPr>
          <w:rFonts w:ascii="Times New Roman" w:hAnsi="Times New Roman"/>
          <w:sz w:val="28"/>
          <w:szCs w:val="28"/>
        </w:rPr>
        <w:t xml:space="preserve"> Летичівської районної громадської організації «НА-ДІЯ»</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Змієвський</w:t>
      </w:r>
      <w:proofErr w:type="spellEnd"/>
      <w:r>
        <w:rPr>
          <w:rFonts w:ascii="Times New Roman" w:hAnsi="Times New Roman"/>
          <w:sz w:val="28"/>
          <w:szCs w:val="28"/>
        </w:rPr>
        <w:t xml:space="preserve"> Олександр </w:t>
      </w:r>
      <w:proofErr w:type="spellStart"/>
      <w:r>
        <w:rPr>
          <w:rFonts w:ascii="Times New Roman" w:hAnsi="Times New Roman"/>
          <w:sz w:val="28"/>
          <w:szCs w:val="28"/>
        </w:rPr>
        <w:t>Адольфович</w:t>
      </w:r>
      <w:proofErr w:type="spellEnd"/>
      <w:r>
        <w:rPr>
          <w:rFonts w:ascii="Times New Roman" w:hAnsi="Times New Roman"/>
          <w:sz w:val="28"/>
          <w:szCs w:val="28"/>
        </w:rPr>
        <w:t>, голова районного комітету профспілки працівників державних установ Летичівської районної профспілкової організації працівників державних установ.</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Користіна</w:t>
      </w:r>
      <w:proofErr w:type="spellEnd"/>
      <w:r>
        <w:rPr>
          <w:rFonts w:ascii="Times New Roman" w:hAnsi="Times New Roman"/>
          <w:sz w:val="28"/>
          <w:szCs w:val="28"/>
        </w:rPr>
        <w:t xml:space="preserve"> Галина Олексіївна, член Благодійної організації благодійний фонд «Волонтери </w:t>
      </w:r>
      <w:proofErr w:type="spellStart"/>
      <w:r>
        <w:rPr>
          <w:rFonts w:ascii="Times New Roman" w:hAnsi="Times New Roman"/>
          <w:sz w:val="28"/>
          <w:szCs w:val="28"/>
        </w:rPr>
        <w:t>Летичівщини</w:t>
      </w:r>
      <w:proofErr w:type="spellEnd"/>
      <w:r>
        <w:rPr>
          <w:rFonts w:ascii="Times New Roman" w:hAnsi="Times New Roman"/>
          <w:sz w:val="28"/>
          <w:szCs w:val="28"/>
        </w:rPr>
        <w:t>»</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Кулибаба</w:t>
      </w:r>
      <w:proofErr w:type="spellEnd"/>
      <w:r>
        <w:rPr>
          <w:rFonts w:ascii="Times New Roman" w:hAnsi="Times New Roman"/>
          <w:sz w:val="28"/>
          <w:szCs w:val="28"/>
        </w:rPr>
        <w:t xml:space="preserve"> Валерій Михайлович, президент Регіонального благодійного  фонду «Матеріальна, правова допомога та захист дитинства».</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Курашкевич</w:t>
      </w:r>
      <w:proofErr w:type="spellEnd"/>
      <w:r>
        <w:rPr>
          <w:rFonts w:ascii="Times New Roman" w:hAnsi="Times New Roman"/>
          <w:sz w:val="28"/>
          <w:szCs w:val="28"/>
        </w:rPr>
        <w:t xml:space="preserve"> Олег Юрійович, пастор Релігійної громади церкви адвентистів сьомого дня.</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Маринюк</w:t>
      </w:r>
      <w:proofErr w:type="spellEnd"/>
      <w:r>
        <w:rPr>
          <w:rFonts w:ascii="Times New Roman" w:hAnsi="Times New Roman"/>
          <w:sz w:val="28"/>
          <w:szCs w:val="28"/>
        </w:rPr>
        <w:t xml:space="preserve"> Микола Миколайович,член  Громадської організації «Асоціація освітян </w:t>
      </w:r>
      <w:proofErr w:type="spellStart"/>
      <w:r>
        <w:rPr>
          <w:rFonts w:ascii="Times New Roman" w:hAnsi="Times New Roman"/>
          <w:sz w:val="28"/>
          <w:szCs w:val="28"/>
        </w:rPr>
        <w:t>Летичівщини</w:t>
      </w:r>
      <w:proofErr w:type="spellEnd"/>
      <w:r>
        <w:rPr>
          <w:rFonts w:ascii="Times New Roman" w:hAnsi="Times New Roman"/>
          <w:sz w:val="28"/>
          <w:szCs w:val="28"/>
        </w:rPr>
        <w:t>»</w:t>
      </w:r>
    </w:p>
    <w:p w:rsidR="00F34EEE" w:rsidRDefault="00F34EEE" w:rsidP="00386393">
      <w:pPr>
        <w:pStyle w:val="a9"/>
        <w:numPr>
          <w:ilvl w:val="0"/>
          <w:numId w:val="3"/>
        </w:numPr>
        <w:rPr>
          <w:rFonts w:ascii="Times New Roman" w:hAnsi="Times New Roman"/>
          <w:sz w:val="28"/>
          <w:szCs w:val="28"/>
        </w:rPr>
      </w:pPr>
      <w:r>
        <w:rPr>
          <w:rFonts w:ascii="Times New Roman" w:hAnsi="Times New Roman"/>
          <w:sz w:val="28"/>
          <w:szCs w:val="28"/>
        </w:rPr>
        <w:t>Мартинюк Володимир Миколайович, член Громадської організації «Пожежні-добровольці Летичівської ОТГ»</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Новіцький</w:t>
      </w:r>
      <w:proofErr w:type="spellEnd"/>
      <w:r>
        <w:rPr>
          <w:rFonts w:ascii="Times New Roman" w:hAnsi="Times New Roman"/>
          <w:sz w:val="28"/>
          <w:szCs w:val="28"/>
        </w:rPr>
        <w:t xml:space="preserve"> Роман Владиславович, член  Громадської організації «Справи не слова»</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Няньчук</w:t>
      </w:r>
      <w:proofErr w:type="spellEnd"/>
      <w:r>
        <w:rPr>
          <w:rFonts w:ascii="Times New Roman" w:hAnsi="Times New Roman"/>
          <w:sz w:val="28"/>
          <w:szCs w:val="28"/>
        </w:rPr>
        <w:t xml:space="preserve"> Юрій Іванович, член Громадської організації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ветеранів військової служби, правоохоронних органів та учасників бойових дій «Ветеран»»</w:t>
      </w:r>
    </w:p>
    <w:p w:rsidR="00F34EEE" w:rsidRDefault="00F34EEE" w:rsidP="00386393">
      <w:pPr>
        <w:pStyle w:val="a9"/>
        <w:numPr>
          <w:ilvl w:val="0"/>
          <w:numId w:val="3"/>
        </w:numPr>
        <w:rPr>
          <w:rFonts w:ascii="Times New Roman" w:hAnsi="Times New Roman"/>
          <w:sz w:val="28"/>
          <w:szCs w:val="28"/>
        </w:rPr>
      </w:pPr>
      <w:r>
        <w:rPr>
          <w:rFonts w:ascii="Times New Roman" w:hAnsi="Times New Roman"/>
          <w:sz w:val="28"/>
          <w:szCs w:val="28"/>
        </w:rPr>
        <w:t>Поліщук Анатолій Володимирович, член Летичівської районної спілки «Чорнобиль»</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Подлєський</w:t>
      </w:r>
      <w:proofErr w:type="spellEnd"/>
      <w:r>
        <w:rPr>
          <w:rFonts w:ascii="Times New Roman" w:hAnsi="Times New Roman"/>
          <w:sz w:val="28"/>
          <w:szCs w:val="28"/>
        </w:rPr>
        <w:t xml:space="preserve"> Артем Валентинович, перший заступник спілки Громадської організації «Летичівська спілка ветеранів АТО «Захисник»»</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Прокоф҆єв</w:t>
      </w:r>
      <w:proofErr w:type="spellEnd"/>
      <w:r>
        <w:rPr>
          <w:rFonts w:ascii="Times New Roman" w:hAnsi="Times New Roman"/>
          <w:sz w:val="28"/>
          <w:szCs w:val="28"/>
        </w:rPr>
        <w:t xml:space="preserve"> Сергій Миколайович,член  Громадської організації «Спілка інвалідів війни та ветеранів АТО </w:t>
      </w:r>
      <w:proofErr w:type="spellStart"/>
      <w:r>
        <w:rPr>
          <w:rFonts w:ascii="Times New Roman" w:hAnsi="Times New Roman"/>
          <w:sz w:val="28"/>
          <w:szCs w:val="28"/>
        </w:rPr>
        <w:t>Хмельничиини</w:t>
      </w:r>
      <w:proofErr w:type="spellEnd"/>
      <w:r>
        <w:rPr>
          <w:rFonts w:ascii="Times New Roman" w:hAnsi="Times New Roman"/>
          <w:sz w:val="28"/>
          <w:szCs w:val="28"/>
        </w:rPr>
        <w:t>»</w:t>
      </w:r>
    </w:p>
    <w:p w:rsidR="00F34EEE" w:rsidRPr="0065791A" w:rsidRDefault="00F34EEE" w:rsidP="00386393">
      <w:pPr>
        <w:pStyle w:val="a9"/>
        <w:numPr>
          <w:ilvl w:val="0"/>
          <w:numId w:val="3"/>
        </w:numPr>
        <w:rPr>
          <w:rFonts w:ascii="Times New Roman" w:hAnsi="Times New Roman"/>
          <w:sz w:val="28"/>
          <w:szCs w:val="28"/>
        </w:rPr>
      </w:pPr>
      <w:r w:rsidRPr="0065791A">
        <w:rPr>
          <w:rFonts w:ascii="Times New Roman" w:hAnsi="Times New Roman"/>
          <w:sz w:val="28"/>
          <w:szCs w:val="28"/>
        </w:rPr>
        <w:lastRenderedPageBreak/>
        <w:t xml:space="preserve">Прус Тетяна Василівна, </w:t>
      </w:r>
      <w:r>
        <w:rPr>
          <w:rFonts w:ascii="Times New Roman" w:hAnsi="Times New Roman"/>
          <w:sz w:val="28"/>
          <w:szCs w:val="28"/>
        </w:rPr>
        <w:t xml:space="preserve">член Летичівської </w:t>
      </w:r>
      <w:r w:rsidRPr="0065791A">
        <w:rPr>
          <w:rFonts w:ascii="Times New Roman" w:hAnsi="Times New Roman"/>
          <w:sz w:val="28"/>
          <w:szCs w:val="28"/>
        </w:rPr>
        <w:t xml:space="preserve"> ра</w:t>
      </w:r>
      <w:r>
        <w:rPr>
          <w:rFonts w:ascii="Times New Roman" w:hAnsi="Times New Roman"/>
          <w:sz w:val="28"/>
          <w:szCs w:val="28"/>
        </w:rPr>
        <w:t>йонної громадської організації</w:t>
      </w:r>
      <w:r w:rsidRPr="0065791A">
        <w:rPr>
          <w:rFonts w:ascii="Times New Roman" w:hAnsi="Times New Roman"/>
          <w:sz w:val="28"/>
          <w:szCs w:val="28"/>
        </w:rPr>
        <w:t xml:space="preserve"> «Спілка підтримки розвитку громад»</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Сербін</w:t>
      </w:r>
      <w:proofErr w:type="spellEnd"/>
      <w:r>
        <w:rPr>
          <w:rFonts w:ascii="Times New Roman" w:hAnsi="Times New Roman"/>
          <w:sz w:val="28"/>
          <w:szCs w:val="28"/>
        </w:rPr>
        <w:t xml:space="preserve"> Світлана Іванівна, редактор Приватного підприємства «Редакція газети « Летичівська газета» </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Сергеєв</w:t>
      </w:r>
      <w:proofErr w:type="spellEnd"/>
      <w:r>
        <w:rPr>
          <w:rFonts w:ascii="Times New Roman" w:hAnsi="Times New Roman"/>
          <w:sz w:val="28"/>
          <w:szCs w:val="28"/>
        </w:rPr>
        <w:t xml:space="preserve"> Володимир Іванович,представник  Релігійної організації «Релігійна громада української церкви християн віри євангельської «Святої трійці»</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Томенчук</w:t>
      </w:r>
      <w:proofErr w:type="spellEnd"/>
      <w:r>
        <w:rPr>
          <w:rFonts w:ascii="Times New Roman" w:hAnsi="Times New Roman"/>
          <w:sz w:val="28"/>
          <w:szCs w:val="28"/>
        </w:rPr>
        <w:t xml:space="preserve"> Михайло Петрович, член Громадської організації «Розумне місто та екосистема»</w:t>
      </w:r>
    </w:p>
    <w:p w:rsidR="00F34EEE" w:rsidRDefault="00F34EEE" w:rsidP="00386393">
      <w:pPr>
        <w:pStyle w:val="a9"/>
        <w:numPr>
          <w:ilvl w:val="0"/>
          <w:numId w:val="3"/>
        </w:numPr>
        <w:rPr>
          <w:rFonts w:ascii="Times New Roman" w:hAnsi="Times New Roman"/>
          <w:sz w:val="28"/>
          <w:szCs w:val="28"/>
        </w:rPr>
      </w:pPr>
      <w:proofErr w:type="spellStart"/>
      <w:r>
        <w:rPr>
          <w:rFonts w:ascii="Times New Roman" w:hAnsi="Times New Roman"/>
          <w:sz w:val="28"/>
          <w:szCs w:val="28"/>
        </w:rPr>
        <w:t>Чекерда</w:t>
      </w:r>
      <w:proofErr w:type="spellEnd"/>
      <w:r>
        <w:rPr>
          <w:rFonts w:ascii="Times New Roman" w:hAnsi="Times New Roman"/>
          <w:sz w:val="28"/>
          <w:szCs w:val="28"/>
        </w:rPr>
        <w:t xml:space="preserve"> Галина Петрівна, голова відокремленої організації  ветеранів України Летичівської </w:t>
      </w:r>
      <w:proofErr w:type="spellStart"/>
      <w:r>
        <w:rPr>
          <w:rFonts w:ascii="Times New Roman" w:hAnsi="Times New Roman"/>
          <w:sz w:val="28"/>
          <w:szCs w:val="28"/>
        </w:rPr>
        <w:t>Меджибіжської</w:t>
      </w:r>
      <w:proofErr w:type="spellEnd"/>
      <w:r>
        <w:rPr>
          <w:rFonts w:ascii="Times New Roman" w:hAnsi="Times New Roman"/>
          <w:sz w:val="28"/>
          <w:szCs w:val="28"/>
        </w:rPr>
        <w:t xml:space="preserve"> ОТГ.</w:t>
      </w:r>
    </w:p>
    <w:p w:rsidR="00F34EEE" w:rsidRPr="00375B82" w:rsidRDefault="00F34EEE" w:rsidP="00386393">
      <w:pPr>
        <w:pStyle w:val="a9"/>
        <w:numPr>
          <w:ilvl w:val="0"/>
          <w:numId w:val="3"/>
        </w:numPr>
        <w:rPr>
          <w:rFonts w:ascii="Times New Roman" w:hAnsi="Times New Roman"/>
          <w:sz w:val="28"/>
          <w:szCs w:val="28"/>
        </w:rPr>
      </w:pPr>
      <w:r>
        <w:rPr>
          <w:rFonts w:ascii="Times New Roman" w:hAnsi="Times New Roman"/>
          <w:sz w:val="28"/>
          <w:szCs w:val="28"/>
        </w:rPr>
        <w:t xml:space="preserve"> Юзькова Галина Миколаївна , керівник Летичівської районної організації профспілки працівників освіти.</w:t>
      </w: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386393">
      <w:pPr>
        <w:rPr>
          <w:rFonts w:ascii="Times New Roman" w:hAnsi="Times New Roman"/>
          <w:sz w:val="28"/>
          <w:szCs w:val="28"/>
        </w:rPr>
      </w:pPr>
    </w:p>
    <w:p w:rsidR="00F34EEE" w:rsidRDefault="00F34EEE" w:rsidP="00E52F26">
      <w:pPr>
        <w:shd w:val="clear" w:color="auto" w:fill="FFFFFF"/>
        <w:spacing w:after="0"/>
        <w:rPr>
          <w:rFonts w:ascii="Times New Roman" w:hAnsi="Times New Roman"/>
          <w:bCs/>
          <w:color w:val="000000"/>
          <w:sz w:val="28"/>
          <w:szCs w:val="28"/>
        </w:rPr>
      </w:pPr>
      <w:r>
        <w:rPr>
          <w:rFonts w:ascii="Times New Roman" w:hAnsi="Times New Roman"/>
          <w:bCs/>
          <w:color w:val="000000"/>
          <w:sz w:val="28"/>
          <w:szCs w:val="28"/>
        </w:rPr>
        <w:lastRenderedPageBreak/>
        <w:t xml:space="preserve">                                                                         Затверджено рішенням виконавчого </w:t>
      </w:r>
    </w:p>
    <w:p w:rsidR="00F34EEE" w:rsidRDefault="00F34EEE" w:rsidP="00E52F26">
      <w:pPr>
        <w:shd w:val="clear" w:color="auto" w:fill="FFFFFF"/>
        <w:spacing w:after="0"/>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 xml:space="preserve">   комітету Летичівської селищної ради</w:t>
      </w:r>
    </w:p>
    <w:p w:rsidR="00F34EEE" w:rsidRDefault="00F34EEE" w:rsidP="00E52F26">
      <w:pPr>
        <w:shd w:val="clear" w:color="auto" w:fill="FFFFFF"/>
        <w:spacing w:after="0"/>
        <w:rPr>
          <w:rFonts w:ascii="Times New Roman" w:hAnsi="Times New Roman"/>
          <w:bCs/>
          <w:color w:val="000000"/>
          <w:sz w:val="28"/>
          <w:szCs w:val="28"/>
        </w:rPr>
      </w:pPr>
      <w:r>
        <w:rPr>
          <w:rFonts w:ascii="Times New Roman" w:hAnsi="Times New Roman"/>
          <w:bCs/>
          <w:color w:val="000000"/>
          <w:sz w:val="28"/>
          <w:szCs w:val="28"/>
        </w:rPr>
        <w:t xml:space="preserve">                 </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 xml:space="preserve">   від ___ __________2021 року № ___</w:t>
      </w:r>
    </w:p>
    <w:p w:rsidR="00F34EEE" w:rsidRPr="00BA4A2A" w:rsidRDefault="00F34EEE" w:rsidP="00E52F26">
      <w:pPr>
        <w:spacing w:after="0"/>
        <w:jc w:val="right"/>
        <w:rPr>
          <w:rFonts w:ascii="Times New Roman" w:hAnsi="Times New Roman"/>
          <w:sz w:val="28"/>
          <w:szCs w:val="28"/>
        </w:rPr>
      </w:pPr>
    </w:p>
    <w:p w:rsidR="00F34EEE" w:rsidRPr="00E52F26" w:rsidRDefault="00F34EEE" w:rsidP="00E52F26">
      <w:pPr>
        <w:spacing w:after="0" w:line="240" w:lineRule="auto"/>
        <w:jc w:val="center"/>
        <w:rPr>
          <w:rFonts w:ascii="Times New Roman" w:hAnsi="Times New Roman"/>
          <w:b/>
          <w:bCs/>
          <w:sz w:val="24"/>
          <w:szCs w:val="24"/>
        </w:rPr>
      </w:pPr>
      <w:r w:rsidRPr="00E52F26">
        <w:rPr>
          <w:rFonts w:ascii="Times New Roman" w:hAnsi="Times New Roman"/>
          <w:b/>
          <w:bCs/>
          <w:sz w:val="24"/>
          <w:szCs w:val="24"/>
        </w:rPr>
        <w:t>ПОЛОЖЕННЯ</w:t>
      </w:r>
    </w:p>
    <w:p w:rsidR="00F34EEE" w:rsidRDefault="00F34EEE" w:rsidP="00E52F26">
      <w:pPr>
        <w:spacing w:after="0" w:line="240" w:lineRule="auto"/>
        <w:jc w:val="center"/>
        <w:rPr>
          <w:rFonts w:ascii="Times New Roman" w:hAnsi="Times New Roman"/>
          <w:b/>
          <w:bCs/>
          <w:sz w:val="24"/>
          <w:szCs w:val="24"/>
        </w:rPr>
      </w:pPr>
      <w:r w:rsidRPr="00E52F26">
        <w:rPr>
          <w:rFonts w:ascii="Times New Roman" w:hAnsi="Times New Roman"/>
          <w:b/>
          <w:bCs/>
          <w:sz w:val="24"/>
          <w:szCs w:val="24"/>
        </w:rPr>
        <w:t xml:space="preserve">про громадську раду при виконавчому комітеті </w:t>
      </w:r>
    </w:p>
    <w:p w:rsidR="00F34EEE" w:rsidRPr="00E52F26" w:rsidRDefault="00F34EEE" w:rsidP="00E52F26">
      <w:pPr>
        <w:spacing w:after="0" w:line="240" w:lineRule="auto"/>
        <w:jc w:val="center"/>
        <w:rPr>
          <w:rFonts w:ascii="Times New Roman" w:hAnsi="Times New Roman"/>
          <w:b/>
          <w:bCs/>
          <w:sz w:val="24"/>
          <w:szCs w:val="24"/>
        </w:rPr>
      </w:pPr>
      <w:r w:rsidRPr="00E52F26">
        <w:rPr>
          <w:rFonts w:ascii="Times New Roman" w:hAnsi="Times New Roman"/>
          <w:b/>
          <w:bCs/>
          <w:sz w:val="24"/>
          <w:szCs w:val="24"/>
        </w:rPr>
        <w:t>Летичівської селищної ради.</w:t>
      </w: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w:t>
      </w:r>
      <w:r w:rsidRPr="00BA4A2A">
        <w:rPr>
          <w:rFonts w:ascii="Times New Roman" w:hAnsi="Times New Roman"/>
          <w:sz w:val="24"/>
          <w:szCs w:val="24"/>
        </w:rPr>
        <w:tab/>
        <w:t>Громадська рада при виконавчому комітеті Летичівської селищної ради (далі - громадська рада) є тимчасовим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місцевого самоврядування,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w:t>
      </w:r>
    </w:p>
    <w:p w:rsidR="00F34EEE" w:rsidRPr="00BA4A2A" w:rsidRDefault="00F34EEE" w:rsidP="00E52F26">
      <w:pPr>
        <w:spacing w:after="0" w:line="240" w:lineRule="auto"/>
        <w:jc w:val="both"/>
        <w:rPr>
          <w:rFonts w:ascii="Times New Roman" w:hAnsi="Times New Roman"/>
          <w:sz w:val="24"/>
          <w:szCs w:val="24"/>
        </w:rPr>
      </w:pPr>
    </w:p>
    <w:p w:rsidR="00F34EEE" w:rsidRDefault="00F34EEE" w:rsidP="00E52F26">
      <w:pPr>
        <w:pStyle w:val="rvps2"/>
        <w:shd w:val="clear" w:color="auto" w:fill="FFFFFF"/>
        <w:spacing w:before="0" w:beforeAutospacing="0" w:after="120" w:afterAutospacing="0"/>
        <w:ind w:firstLine="360"/>
        <w:jc w:val="both"/>
      </w:pPr>
      <w:r w:rsidRPr="00BA4A2A">
        <w:t>2.</w:t>
      </w:r>
      <w:r w:rsidRPr="00BA4A2A">
        <w:tab/>
      </w:r>
      <w:r w:rsidRPr="0038596F">
        <w:t xml:space="preserve">У своїй діяльності громадська рада </w:t>
      </w:r>
      <w:proofErr w:type="spellStart"/>
      <w:r w:rsidRPr="0038596F">
        <w:t>керується </w:t>
      </w:r>
      <w:hyperlink r:id="rId7" w:tgtFrame="_blank" w:history="1">
        <w:r w:rsidRPr="0038596F">
          <w:rPr>
            <w:rStyle w:val="a8"/>
          </w:rPr>
          <w:t>Конст</w:t>
        </w:r>
        <w:proofErr w:type="spellEnd"/>
        <w:r w:rsidRPr="0038596F">
          <w:rPr>
            <w:rStyle w:val="a8"/>
          </w:rPr>
          <w:t>итуцією</w:t>
        </w:r>
      </w:hyperlink>
      <w:r w:rsidRPr="0038596F">
        <w:t>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w:t>
      </w:r>
      <w:bookmarkStart w:id="0" w:name="n18"/>
      <w:bookmarkEnd w:id="0"/>
      <w:r>
        <w:t>.</w:t>
      </w:r>
    </w:p>
    <w:p w:rsidR="00F34EEE" w:rsidRPr="0038596F" w:rsidRDefault="00F34EEE" w:rsidP="00E52F26">
      <w:pPr>
        <w:pStyle w:val="rvps2"/>
        <w:shd w:val="clear" w:color="auto" w:fill="FFFFFF"/>
        <w:spacing w:before="0" w:beforeAutospacing="0" w:after="120" w:afterAutospacing="0"/>
        <w:ind w:firstLine="360"/>
        <w:jc w:val="both"/>
      </w:pPr>
      <w:r w:rsidRPr="0038596F">
        <w:t xml:space="preserve">Положення про громадську раду та зміни до нього </w:t>
      </w:r>
      <w:r>
        <w:t>розробляються виконавчим комітетом Летичівської селищної ради, при якому її утворено</w:t>
      </w:r>
      <w:r w:rsidRPr="0038596F">
        <w:t>, разом з громадською радою і затверд</w:t>
      </w:r>
      <w:r>
        <w:t>жуються на виконавчому комітеті Летичівської селищної ради</w:t>
      </w:r>
      <w:r w:rsidRPr="0038596F">
        <w:t>.</w:t>
      </w:r>
    </w:p>
    <w:p w:rsidR="00F34EEE" w:rsidRPr="0038596F" w:rsidRDefault="00F34EEE" w:rsidP="00E52F26">
      <w:pPr>
        <w:pStyle w:val="rvps2"/>
        <w:shd w:val="clear" w:color="auto" w:fill="FFFFFF"/>
        <w:spacing w:before="0" w:beforeAutospacing="0" w:after="120" w:afterAutospacing="0"/>
        <w:ind w:firstLine="360"/>
        <w:jc w:val="both"/>
      </w:pPr>
      <w:bookmarkStart w:id="1" w:name="n19"/>
      <w:bookmarkEnd w:id="1"/>
      <w:r w:rsidRPr="0038596F">
        <w:t>У Положенні про громадську раду додатково можуть визначатися особливості організації роботи громадської ради, зокрема організаційні форми її роботи, участі членів громадської ради та залучених осіб у виконанні завдань громадської ради, організації її засідань тощо, якщо вони не суперечать нормам Типового положення.</w:t>
      </w:r>
    </w:p>
    <w:p w:rsidR="00F34EEE" w:rsidRPr="0038596F" w:rsidRDefault="00F34EEE" w:rsidP="00E52F26">
      <w:pPr>
        <w:pStyle w:val="rvps2"/>
        <w:shd w:val="clear" w:color="auto" w:fill="FFFFFF"/>
        <w:spacing w:before="0" w:beforeAutospacing="0" w:after="120" w:afterAutospacing="0"/>
        <w:ind w:firstLine="360"/>
        <w:jc w:val="both"/>
      </w:pPr>
      <w:bookmarkStart w:id="2" w:name="n20"/>
      <w:bookmarkEnd w:id="2"/>
      <w:r w:rsidRPr="0038596F">
        <w:t xml:space="preserve">Положення про громадську раду оприлюднюється на офіційному веб-сайті </w:t>
      </w:r>
      <w:r>
        <w:t xml:space="preserve">селищної ради </w:t>
      </w:r>
      <w:r w:rsidRPr="0038596F">
        <w:t>протягом трьох робочих днів з дати його затвердження.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3.</w:t>
      </w:r>
      <w:r w:rsidRPr="00BA4A2A">
        <w:rPr>
          <w:rFonts w:ascii="Times New Roman" w:hAnsi="Times New Roman"/>
          <w:sz w:val="24"/>
          <w:szCs w:val="24"/>
        </w:rPr>
        <w:tab/>
        <w:t>Основними завданнями громадської ради є:</w:t>
      </w: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створення умов для реалізації громадянами конституційного права на участь в управлінні справами</w:t>
      </w:r>
      <w:r>
        <w:rPr>
          <w:rFonts w:ascii="Times New Roman" w:hAnsi="Times New Roman"/>
          <w:sz w:val="24"/>
          <w:szCs w:val="24"/>
        </w:rPr>
        <w:t xml:space="preserve"> Летичівської територіальної громади</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здійснення громадського контролю за діяльністю органів місцевого самоврядування;</w:t>
      </w: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сприяння врахуванню органом місцевого самоврядування громадської думки під час формування та реалізації державної політики.</w:t>
      </w: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4.</w:t>
      </w:r>
      <w:r w:rsidRPr="00BA4A2A">
        <w:rPr>
          <w:rFonts w:ascii="Times New Roman" w:hAnsi="Times New Roman"/>
          <w:sz w:val="24"/>
          <w:szCs w:val="24"/>
        </w:rPr>
        <w:tab/>
        <w:t>Громадська рада відповідно до покладених на неї завдань:</w:t>
      </w: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w:t>
      </w:r>
      <w:r w:rsidRPr="00BA4A2A">
        <w:rPr>
          <w:rFonts w:ascii="Times New Roman" w:hAnsi="Times New Roman"/>
          <w:sz w:val="24"/>
          <w:szCs w:val="24"/>
        </w:rPr>
        <w:tab/>
        <w:t>готує та подає</w:t>
      </w:r>
      <w:r>
        <w:rPr>
          <w:rFonts w:ascii="Times New Roman" w:hAnsi="Times New Roman"/>
          <w:sz w:val="24"/>
          <w:szCs w:val="24"/>
        </w:rPr>
        <w:t xml:space="preserve"> виконавчому комітеті</w:t>
      </w:r>
      <w:r w:rsidRPr="00BA4A2A">
        <w:rPr>
          <w:rFonts w:ascii="Times New Roman" w:hAnsi="Times New Roman"/>
          <w:sz w:val="24"/>
          <w:szCs w:val="24"/>
        </w:rPr>
        <w:t>, при якому вона утворена (далі - орган),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2)</w:t>
      </w:r>
      <w:r w:rsidRPr="00BA4A2A">
        <w:rPr>
          <w:rFonts w:ascii="Times New Roman" w:hAnsi="Times New Roman"/>
          <w:sz w:val="24"/>
          <w:szCs w:val="24"/>
        </w:rPr>
        <w:tab/>
        <w:t>готує та подає</w:t>
      </w:r>
      <w:r w:rsidRPr="0038596F">
        <w:rPr>
          <w:rFonts w:ascii="Times New Roman" w:hAnsi="Times New Roman"/>
          <w:sz w:val="24"/>
          <w:szCs w:val="24"/>
        </w:rPr>
        <w:t xml:space="preserve"> </w:t>
      </w:r>
      <w:r>
        <w:rPr>
          <w:rFonts w:ascii="Times New Roman" w:hAnsi="Times New Roman"/>
          <w:sz w:val="24"/>
          <w:szCs w:val="24"/>
        </w:rPr>
        <w:t>виконавчому комітеті</w:t>
      </w:r>
      <w:r w:rsidRPr="00BA4A2A">
        <w:rPr>
          <w:rFonts w:ascii="Times New Roman" w:hAnsi="Times New Roman"/>
          <w:sz w:val="24"/>
          <w:szCs w:val="24"/>
        </w:rPr>
        <w:t xml:space="preserve"> пропозиції щодо організації консультацій з громадськістю;</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3)</w:t>
      </w:r>
      <w:r w:rsidRPr="00BA4A2A">
        <w:rPr>
          <w:rFonts w:ascii="Times New Roman" w:hAnsi="Times New Roman"/>
          <w:sz w:val="24"/>
          <w:szCs w:val="24"/>
        </w:rPr>
        <w:tab/>
        <w:t xml:space="preserve">подає </w:t>
      </w:r>
      <w:r>
        <w:rPr>
          <w:rFonts w:ascii="Times New Roman" w:hAnsi="Times New Roman"/>
          <w:sz w:val="24"/>
          <w:szCs w:val="24"/>
        </w:rPr>
        <w:t>виконавчому комітеті</w:t>
      </w:r>
      <w:r w:rsidRPr="00BA4A2A">
        <w:rPr>
          <w:rFonts w:ascii="Times New Roman" w:hAnsi="Times New Roman"/>
          <w:sz w:val="24"/>
          <w:szCs w:val="24"/>
        </w:rPr>
        <w:t xml:space="preserve"> обов'язкові для розгляду пропозиції щодо підготовки проектів</w:t>
      </w:r>
      <w:r>
        <w:rPr>
          <w:rFonts w:ascii="Times New Roman" w:hAnsi="Times New Roman"/>
          <w:sz w:val="24"/>
          <w:szCs w:val="24"/>
        </w:rPr>
        <w:t xml:space="preserve"> </w:t>
      </w:r>
      <w:r w:rsidRPr="00BA4A2A">
        <w:rPr>
          <w:rFonts w:ascii="Times New Roman" w:hAnsi="Times New Roman"/>
          <w:sz w:val="24"/>
          <w:szCs w:val="24"/>
        </w:rPr>
        <w:t>нормативно-правових актів з питань формування та реалізації державної політики у відповідній сфері</w:t>
      </w:r>
      <w:r>
        <w:rPr>
          <w:rFonts w:ascii="Times New Roman" w:hAnsi="Times New Roman"/>
          <w:sz w:val="24"/>
          <w:szCs w:val="24"/>
        </w:rPr>
        <w:t>, удосконалення роботи виконавчого комітету</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4)</w:t>
      </w:r>
      <w:r w:rsidRPr="00BA4A2A">
        <w:rPr>
          <w:rFonts w:ascii="Times New Roman" w:hAnsi="Times New Roman"/>
          <w:sz w:val="24"/>
          <w:szCs w:val="24"/>
        </w:rPr>
        <w:tab/>
        <w:t xml:space="preserve">проводить відповідно до законодавства громадську експертизу діяльності </w:t>
      </w:r>
      <w:r>
        <w:rPr>
          <w:rFonts w:ascii="Times New Roman" w:hAnsi="Times New Roman"/>
          <w:sz w:val="24"/>
          <w:szCs w:val="24"/>
        </w:rPr>
        <w:t>виконавчого комітету</w:t>
      </w:r>
      <w:r w:rsidRPr="00BA4A2A">
        <w:rPr>
          <w:rFonts w:ascii="Times New Roman" w:hAnsi="Times New Roman"/>
          <w:sz w:val="24"/>
          <w:szCs w:val="24"/>
        </w:rPr>
        <w:t xml:space="preserve"> та громадську антикорупційну експертизу проектів нормативно-правових актів;</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lastRenderedPageBreak/>
        <w:t>5)</w:t>
      </w:r>
      <w:r w:rsidRPr="00BA4A2A">
        <w:rPr>
          <w:rFonts w:ascii="Times New Roman" w:hAnsi="Times New Roman"/>
          <w:sz w:val="24"/>
          <w:szCs w:val="24"/>
        </w:rPr>
        <w:tab/>
        <w:t xml:space="preserve">здійснює громадський контроль за врахуванням </w:t>
      </w:r>
      <w:r>
        <w:rPr>
          <w:rFonts w:ascii="Times New Roman" w:hAnsi="Times New Roman"/>
          <w:sz w:val="24"/>
          <w:szCs w:val="24"/>
        </w:rPr>
        <w:t>виконавчого комітету</w:t>
      </w:r>
      <w:r w:rsidRPr="00BA4A2A">
        <w:rPr>
          <w:rFonts w:ascii="Times New Roman" w:hAnsi="Times New Roman"/>
          <w:sz w:val="24"/>
          <w:szCs w:val="24"/>
        </w:rPr>
        <w:t xml:space="preserve"> пропозицій та зауважень громадськості, а також дотриманням ним нормативно-правових актів, спрямованих на запобігання та протидію корупції;</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6)</w:t>
      </w:r>
      <w:r w:rsidRPr="00BA4A2A">
        <w:rPr>
          <w:rFonts w:ascii="Times New Roman" w:hAnsi="Times New Roman"/>
          <w:sz w:val="24"/>
          <w:szCs w:val="24"/>
        </w:rPr>
        <w:tab/>
        <w:t xml:space="preserve">інформує в обов'язковому порядку громадськість про свою діяльність, прийняті рішення та їх виконання на офіційному веб-сайті </w:t>
      </w:r>
      <w:r>
        <w:rPr>
          <w:rFonts w:ascii="Times New Roman" w:hAnsi="Times New Roman"/>
          <w:sz w:val="24"/>
          <w:szCs w:val="24"/>
        </w:rPr>
        <w:t xml:space="preserve">селищної ради </w:t>
      </w:r>
      <w:r w:rsidRPr="00BA4A2A">
        <w:rPr>
          <w:rFonts w:ascii="Times New Roman" w:hAnsi="Times New Roman"/>
          <w:sz w:val="24"/>
          <w:szCs w:val="24"/>
        </w:rPr>
        <w:t>та в інший прийнятний спосіб;</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7)</w:t>
      </w:r>
      <w:r w:rsidRPr="00BA4A2A">
        <w:rPr>
          <w:rFonts w:ascii="Times New Roman" w:hAnsi="Times New Roman"/>
          <w:sz w:val="24"/>
          <w:szCs w:val="24"/>
        </w:rPr>
        <w:tab/>
        <w:t xml:space="preserve">збирає, узагальнює та подає </w:t>
      </w:r>
      <w:r>
        <w:rPr>
          <w:rFonts w:ascii="Times New Roman" w:hAnsi="Times New Roman"/>
          <w:sz w:val="24"/>
          <w:szCs w:val="24"/>
        </w:rPr>
        <w:t>виконавчому комітеті</w:t>
      </w:r>
      <w:r w:rsidRPr="00BA4A2A">
        <w:rPr>
          <w:rFonts w:ascii="Times New Roman" w:hAnsi="Times New Roman"/>
          <w:sz w:val="24"/>
          <w:szCs w:val="24"/>
        </w:rPr>
        <w:t xml:space="preserve"> інформацію про пропозиції інститутів громадянського суспільства щодо вирішення питань, які мають важливе суспільне значення;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8)</w:t>
      </w:r>
      <w:r w:rsidRPr="00BA4A2A">
        <w:rPr>
          <w:rFonts w:ascii="Times New Roman" w:hAnsi="Times New Roman"/>
          <w:sz w:val="24"/>
          <w:szCs w:val="24"/>
        </w:rPr>
        <w:tab/>
        <w:t>організовує публічні заходи для обговорення актуальних питань розвитку галузі чи адміністративно-територіальної одиниці;</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9)</w:t>
      </w:r>
      <w:r w:rsidRPr="00BA4A2A">
        <w:rPr>
          <w:rFonts w:ascii="Times New Roman" w:hAnsi="Times New Roman"/>
          <w:sz w:val="24"/>
          <w:szCs w:val="24"/>
        </w:rPr>
        <w:tab/>
        <w:t>готує та оприлюднює щорічний звіт про свою діяльність.</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5.</w:t>
      </w:r>
      <w:r w:rsidRPr="00BA4A2A">
        <w:rPr>
          <w:rFonts w:ascii="Times New Roman" w:hAnsi="Times New Roman"/>
          <w:sz w:val="24"/>
          <w:szCs w:val="24"/>
        </w:rPr>
        <w:tab/>
        <w:t>Громадська рада має право:</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w:t>
      </w:r>
      <w:r w:rsidRPr="00BA4A2A">
        <w:rPr>
          <w:rFonts w:ascii="Times New Roman" w:hAnsi="Times New Roman"/>
          <w:sz w:val="24"/>
          <w:szCs w:val="24"/>
        </w:rPr>
        <w:tab/>
        <w:t>утворювати постійні та тимчасові робочі органи (правління, секретаріат, комітети, комісії, експертні групи тощо);</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2)</w:t>
      </w:r>
      <w:r w:rsidRPr="00BA4A2A">
        <w:rPr>
          <w:rFonts w:ascii="Times New Roman" w:hAnsi="Times New Roman"/>
          <w:sz w:val="24"/>
          <w:szCs w:val="24"/>
        </w:rPr>
        <w:tab/>
        <w:t>залучати до роботи ради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 (за їх згодою);</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3)</w:t>
      </w:r>
      <w:r w:rsidRPr="00BA4A2A">
        <w:rPr>
          <w:rFonts w:ascii="Times New Roman" w:hAnsi="Times New Roman"/>
          <w:sz w:val="24"/>
          <w:szCs w:val="24"/>
        </w:rPr>
        <w:tab/>
        <w:t>організовувати і проводити семінари, конференції, засідання за круглим столом та інші заходи;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4)</w:t>
      </w:r>
      <w:r w:rsidRPr="00BA4A2A">
        <w:rPr>
          <w:rFonts w:ascii="Times New Roman" w:hAnsi="Times New Roman"/>
          <w:sz w:val="24"/>
          <w:szCs w:val="24"/>
        </w:rPr>
        <w:tab/>
        <w:t>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5)</w:t>
      </w:r>
      <w:r w:rsidRPr="00BA4A2A">
        <w:rPr>
          <w:rFonts w:ascii="Times New Roman" w:hAnsi="Times New Roman"/>
          <w:sz w:val="24"/>
          <w:szCs w:val="24"/>
        </w:rPr>
        <w:tab/>
        <w:t xml:space="preserve">отримувати від </w:t>
      </w:r>
      <w:r>
        <w:rPr>
          <w:rFonts w:ascii="Times New Roman" w:hAnsi="Times New Roman"/>
          <w:sz w:val="24"/>
          <w:szCs w:val="24"/>
        </w:rPr>
        <w:t>виконавчого комітету</w:t>
      </w:r>
      <w:r w:rsidRPr="00BA4A2A">
        <w:rPr>
          <w:rFonts w:ascii="Times New Roman" w:hAnsi="Times New Roman"/>
          <w:sz w:val="24"/>
          <w:szCs w:val="24"/>
        </w:rPr>
        <w:t xml:space="preserve"> проекти нормативно-правових актів з питань, що потребують проведення консультацій з громадськістю.</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Члени громадської ради мають право доступу в установленому порядку до пр</w:t>
      </w:r>
      <w:r>
        <w:rPr>
          <w:rFonts w:ascii="Times New Roman" w:hAnsi="Times New Roman"/>
          <w:sz w:val="24"/>
          <w:szCs w:val="24"/>
        </w:rPr>
        <w:t>иміщень, в яких розміщений виконавчий комітет</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6. До складу громадської ради можуть бути обрані представники громадських, релігійних, благодійних організацій, професійних спілок та їх об'єднань, творчих спілок, асоціацій, організацій роботодавців, недержавних засобів масової інформації та інших непідприємницьких товариств і установ, легалізованих відповідно до законодавства України (далі - інститути громадянського суспільства).</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7. Склад громадської ради формується на установчих зборах шляхом рейтингового голосування за кандидатури, які особисто присутні на установчих зборах та внесені інститутами громадянського суспільства.</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Кількісний склад громадської ради визначається установчими зборами та не може становити більш як 35 осіб.</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Строк повноважень складу громадської ради - два роки.</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До складу громадської ради може бути обрано не більше ніж по одному представнику від кожного інституту громадянського суспільства.</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Членство в громадській раді є індивідуальним.</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8. Для формування складу громадської ради орган утворює ініціативну групу з підготовки установчих зборів за участю інститутів громадянського суспільства.</w:t>
      </w: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Pr="00BA4A2A">
        <w:rPr>
          <w:rFonts w:ascii="Times New Roman" w:hAnsi="Times New Roman"/>
          <w:sz w:val="24"/>
          <w:szCs w:val="24"/>
        </w:rPr>
        <w:t xml:space="preserve">Якщо при </w:t>
      </w:r>
      <w:r>
        <w:rPr>
          <w:rFonts w:ascii="Times New Roman" w:hAnsi="Times New Roman"/>
          <w:sz w:val="24"/>
          <w:szCs w:val="24"/>
        </w:rPr>
        <w:t>виконавчому комітеті</w:t>
      </w:r>
      <w:r w:rsidRPr="00BA4A2A">
        <w:rPr>
          <w:rFonts w:ascii="Times New Roman" w:hAnsi="Times New Roman"/>
          <w:sz w:val="24"/>
          <w:szCs w:val="24"/>
        </w:rPr>
        <w:t xml:space="preserve"> вже утворена громадська рада і її повноваження не були припинені достроково, то ініціативна група утворюється органом не пізніше ніж за 60 календарних днів до закінчення її повноважень.</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У</w:t>
      </w:r>
      <w:r w:rsidRPr="00BA4A2A">
        <w:rPr>
          <w:rFonts w:ascii="Times New Roman" w:hAnsi="Times New Roman"/>
          <w:sz w:val="24"/>
          <w:szCs w:val="24"/>
        </w:rPr>
        <w:tab/>
        <w:t xml:space="preserve">такому разі кількісний та персональний склад ініціативної групи </w:t>
      </w:r>
      <w:r>
        <w:rPr>
          <w:rFonts w:ascii="Times New Roman" w:hAnsi="Times New Roman"/>
          <w:sz w:val="24"/>
          <w:szCs w:val="24"/>
        </w:rPr>
        <w:t>виконавчий комітет</w:t>
      </w:r>
      <w:r w:rsidRPr="00BA4A2A">
        <w:rPr>
          <w:rFonts w:ascii="Times New Roman" w:hAnsi="Times New Roman"/>
          <w:sz w:val="24"/>
          <w:szCs w:val="24"/>
        </w:rPr>
        <w:t xml:space="preserve"> затверджує з урахуванням пропозицій громадської ради.</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органу, при якому утворюється громадська рада.</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 xml:space="preserve">Персональний склад ініціативної групи </w:t>
      </w:r>
      <w:r>
        <w:rPr>
          <w:rFonts w:ascii="Times New Roman" w:hAnsi="Times New Roman"/>
          <w:sz w:val="24"/>
          <w:szCs w:val="24"/>
        </w:rPr>
        <w:t>виконавчий комітет</w:t>
      </w:r>
      <w:r w:rsidRPr="00BA4A2A">
        <w:rPr>
          <w:rFonts w:ascii="Times New Roman" w:hAnsi="Times New Roman"/>
          <w:sz w:val="24"/>
          <w:szCs w:val="24"/>
        </w:rPr>
        <w:t xml:space="preserve"> оприлюднює на  офіційному веб-сайті </w:t>
      </w:r>
      <w:r>
        <w:rPr>
          <w:rFonts w:ascii="Times New Roman" w:hAnsi="Times New Roman"/>
          <w:sz w:val="24"/>
          <w:szCs w:val="24"/>
        </w:rPr>
        <w:t xml:space="preserve">селищної ради </w:t>
      </w:r>
      <w:r w:rsidRPr="00BA4A2A">
        <w:rPr>
          <w:rFonts w:ascii="Times New Roman" w:hAnsi="Times New Roman"/>
          <w:sz w:val="24"/>
          <w:szCs w:val="24"/>
        </w:rPr>
        <w:t>протягом п’яти робочих днів з дня її утворення.</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 xml:space="preserve">Не пізніше ніж за 45 календарних днів до проведення установчих зборів орган в обов’язковому порядку оприлюднює на своєму офіційному веб-сайті та в інший прийнятний спосіб підготовлене ініціативною групою та погоджене з ним повідомлення про дату, час, місце, порядок проведення установчих </w:t>
      </w:r>
      <w:r>
        <w:rPr>
          <w:rFonts w:ascii="Times New Roman" w:hAnsi="Times New Roman"/>
          <w:sz w:val="24"/>
          <w:szCs w:val="24"/>
        </w:rPr>
        <w:t>з</w:t>
      </w:r>
      <w:r w:rsidRPr="00BA4A2A">
        <w:rPr>
          <w:rFonts w:ascii="Times New Roman" w:hAnsi="Times New Roman"/>
          <w:sz w:val="24"/>
          <w:szCs w:val="24"/>
        </w:rPr>
        <w:t>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До заяви додаються:</w:t>
      </w:r>
    </w:p>
    <w:p w:rsidR="00F34EEE" w:rsidRPr="00BA4A2A" w:rsidRDefault="00F34EEE" w:rsidP="00E52F26">
      <w:pPr>
        <w:spacing w:after="0" w:line="240" w:lineRule="auto"/>
        <w:jc w:val="both"/>
        <w:rPr>
          <w:rFonts w:ascii="Times New Roman" w:hAnsi="Times New Roman"/>
          <w:sz w:val="24"/>
          <w:szCs w:val="24"/>
        </w:rPr>
      </w:pPr>
      <w:proofErr w:type="spellStart"/>
      <w:r w:rsidRPr="00BA4A2A">
        <w:rPr>
          <w:rFonts w:ascii="Times New Roman" w:hAnsi="Times New Roman"/>
          <w:sz w:val="24"/>
          <w:szCs w:val="24"/>
        </w:rPr>
        <w:t>-рішення</w:t>
      </w:r>
      <w:proofErr w:type="spellEnd"/>
      <w:r w:rsidRPr="00BA4A2A">
        <w:rPr>
          <w:rFonts w:ascii="Times New Roman" w:hAnsi="Times New Roman"/>
          <w:sz w:val="24"/>
          <w:szCs w:val="24"/>
        </w:rPr>
        <w:t>,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F34EEE" w:rsidRPr="00BA4A2A" w:rsidRDefault="00F34EEE" w:rsidP="00E52F26">
      <w:pPr>
        <w:spacing w:after="0" w:line="240" w:lineRule="auto"/>
        <w:jc w:val="both"/>
        <w:rPr>
          <w:rFonts w:ascii="Times New Roman" w:hAnsi="Times New Roman"/>
          <w:sz w:val="24"/>
          <w:szCs w:val="24"/>
        </w:rPr>
      </w:pPr>
      <w:proofErr w:type="spellStart"/>
      <w:r w:rsidRPr="00BA4A2A">
        <w:rPr>
          <w:rFonts w:ascii="Times New Roman" w:hAnsi="Times New Roman"/>
          <w:sz w:val="24"/>
          <w:szCs w:val="24"/>
        </w:rPr>
        <w:t>-біографічна</w:t>
      </w:r>
      <w:proofErr w:type="spellEnd"/>
      <w:r w:rsidRPr="00BA4A2A">
        <w:rPr>
          <w:rFonts w:ascii="Times New Roman" w:hAnsi="Times New Roman"/>
          <w:sz w:val="24"/>
          <w:szCs w:val="24"/>
        </w:rPr>
        <w:t xml:space="preserve">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F34EEE" w:rsidRPr="00BA4A2A" w:rsidRDefault="00F34EEE" w:rsidP="00E52F26">
      <w:pPr>
        <w:spacing w:after="0" w:line="240" w:lineRule="auto"/>
        <w:jc w:val="both"/>
        <w:rPr>
          <w:rFonts w:ascii="Times New Roman" w:hAnsi="Times New Roman"/>
          <w:sz w:val="24"/>
          <w:szCs w:val="24"/>
        </w:rPr>
      </w:pPr>
      <w:proofErr w:type="spellStart"/>
      <w:r w:rsidRPr="00BA4A2A">
        <w:rPr>
          <w:rFonts w:ascii="Times New Roman" w:hAnsi="Times New Roman"/>
          <w:sz w:val="24"/>
          <w:szCs w:val="24"/>
        </w:rPr>
        <w:t>-копія</w:t>
      </w:r>
      <w:proofErr w:type="spellEnd"/>
      <w:r w:rsidRPr="00BA4A2A">
        <w:rPr>
          <w:rFonts w:ascii="Times New Roman" w:hAnsi="Times New Roman"/>
          <w:sz w:val="24"/>
          <w:szCs w:val="24"/>
        </w:rPr>
        <w:t xml:space="preserve"> виписки з Єдиного державного реєстру підприємств та організацій ;</w:t>
      </w:r>
    </w:p>
    <w:p w:rsidR="00F34EEE" w:rsidRPr="00BA4A2A" w:rsidRDefault="00F34EEE" w:rsidP="00E52F26">
      <w:pPr>
        <w:spacing w:after="0" w:line="240" w:lineRule="auto"/>
        <w:jc w:val="both"/>
        <w:rPr>
          <w:rFonts w:ascii="Times New Roman" w:hAnsi="Times New Roman"/>
          <w:sz w:val="24"/>
          <w:szCs w:val="24"/>
        </w:rPr>
      </w:pPr>
      <w:proofErr w:type="spellStart"/>
      <w:r w:rsidRPr="00BA4A2A">
        <w:rPr>
          <w:rFonts w:ascii="Times New Roman" w:hAnsi="Times New Roman"/>
          <w:sz w:val="24"/>
          <w:szCs w:val="24"/>
        </w:rPr>
        <w:t>-інформація</w:t>
      </w:r>
      <w:proofErr w:type="spellEnd"/>
      <w:r w:rsidRPr="00BA4A2A">
        <w:rPr>
          <w:rFonts w:ascii="Times New Roman" w:hAnsi="Times New Roman"/>
          <w:sz w:val="24"/>
          <w:szCs w:val="24"/>
        </w:rPr>
        <w:t xml:space="preserve">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F34EEE" w:rsidRPr="00BA4A2A" w:rsidRDefault="00F34EEE" w:rsidP="00E52F26">
      <w:pPr>
        <w:spacing w:after="0" w:line="240" w:lineRule="auto"/>
        <w:jc w:val="both"/>
        <w:rPr>
          <w:rFonts w:ascii="Times New Roman" w:hAnsi="Times New Roman"/>
          <w:sz w:val="24"/>
          <w:szCs w:val="24"/>
        </w:rPr>
      </w:pPr>
      <w:proofErr w:type="spellStart"/>
      <w:r w:rsidRPr="00BA4A2A">
        <w:rPr>
          <w:rFonts w:ascii="Times New Roman" w:hAnsi="Times New Roman"/>
          <w:sz w:val="24"/>
          <w:szCs w:val="24"/>
        </w:rPr>
        <w:t>-інформація</w:t>
      </w:r>
      <w:proofErr w:type="spellEnd"/>
      <w:r w:rsidRPr="00BA4A2A">
        <w:rPr>
          <w:rFonts w:ascii="Times New Roman" w:hAnsi="Times New Roman"/>
          <w:sz w:val="24"/>
          <w:szCs w:val="24"/>
        </w:rPr>
        <w:t xml:space="preserve">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за період діяльності);</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відомості про місцезнаходження та адресу електронної пошти інституту громадянського суспільства, номер контактного телефону.</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За 10 календарних днів до проведення установчих зборів приймання заяв для участі у них припиняється.</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Підставами для відмови представнику інституту громадянського суспільства в участі в установчих зборах є:</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невідповідність документів, поданих інститутом громадянського суспільства, вимогам цього положення;</w:t>
      </w:r>
    </w:p>
    <w:p w:rsidR="00F34EEE"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не</w:t>
      </w:r>
      <w:r>
        <w:rPr>
          <w:rFonts w:ascii="Times New Roman" w:hAnsi="Times New Roman"/>
          <w:sz w:val="24"/>
          <w:szCs w:val="24"/>
        </w:rPr>
        <w:t xml:space="preserve"> </w:t>
      </w:r>
      <w:r w:rsidRPr="00BA4A2A">
        <w:rPr>
          <w:rFonts w:ascii="Times New Roman" w:hAnsi="Times New Roman"/>
          <w:sz w:val="24"/>
          <w:szCs w:val="24"/>
        </w:rPr>
        <w:t>усунення інститутом громадянського суспільства невідповідності поданих</w:t>
      </w:r>
      <w:r>
        <w:rPr>
          <w:rFonts w:ascii="Times New Roman" w:hAnsi="Times New Roman"/>
          <w:sz w:val="24"/>
          <w:szCs w:val="24"/>
        </w:rPr>
        <w:t xml:space="preserve"> </w:t>
      </w:r>
      <w:r w:rsidRPr="00BA4A2A">
        <w:rPr>
          <w:rFonts w:ascii="Times New Roman" w:hAnsi="Times New Roman"/>
          <w:sz w:val="24"/>
          <w:szCs w:val="24"/>
        </w:rPr>
        <w:t>документів вимогам, встановленим цим положенням</w:t>
      </w:r>
      <w:r>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 xml:space="preserve"> -</w:t>
      </w:r>
      <w:r w:rsidRPr="00BA4A2A">
        <w:rPr>
          <w:rFonts w:ascii="Times New Roman" w:hAnsi="Times New Roman"/>
          <w:sz w:val="24"/>
          <w:szCs w:val="24"/>
        </w:rPr>
        <w:tab/>
        <w:t>невідповідність інституту громадянського суспільства або делегованого ним представника вимогам</w:t>
      </w:r>
      <w:r>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недостовірність інформації, що міститься в документах, поданих для участі в установчих зборах;</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відмова інституту громадянського суспільства від участі в установчих зборах</w:t>
      </w:r>
      <w:r>
        <w:rPr>
          <w:rFonts w:ascii="Times New Roman" w:hAnsi="Times New Roman"/>
          <w:sz w:val="24"/>
          <w:szCs w:val="24"/>
        </w:rPr>
        <w:t xml:space="preserve"> </w:t>
      </w:r>
      <w:r w:rsidRPr="00BA4A2A">
        <w:rPr>
          <w:rFonts w:ascii="Times New Roman" w:hAnsi="Times New Roman"/>
          <w:sz w:val="24"/>
          <w:szCs w:val="24"/>
        </w:rPr>
        <w:t>шляхом надсилання ініціативній групі офіційного листа;</w:t>
      </w:r>
    </w:p>
    <w:p w:rsidR="00F34EEE"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lastRenderedPageBreak/>
        <w:t>-</w:t>
      </w:r>
      <w:r w:rsidRPr="00BA4A2A">
        <w:rPr>
          <w:rFonts w:ascii="Times New Roman" w:hAnsi="Times New Roman"/>
          <w:sz w:val="24"/>
          <w:szCs w:val="24"/>
        </w:rPr>
        <w:tab/>
        <w:t>перебування інституту громадянського суспільства, який делегував свого</w:t>
      </w:r>
      <w:r>
        <w:rPr>
          <w:rFonts w:ascii="Times New Roman" w:hAnsi="Times New Roman"/>
          <w:sz w:val="24"/>
          <w:szCs w:val="24"/>
        </w:rPr>
        <w:t xml:space="preserve"> </w:t>
      </w:r>
      <w:r w:rsidRPr="00BA4A2A">
        <w:rPr>
          <w:rFonts w:ascii="Times New Roman" w:hAnsi="Times New Roman"/>
          <w:sz w:val="24"/>
          <w:szCs w:val="24"/>
        </w:rPr>
        <w:t xml:space="preserve">представника для участі в установчих зборах, у процесі припинення. </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Список кандидатів до складу громадської ради, які братимуть участь в</w:t>
      </w:r>
      <w:r>
        <w:rPr>
          <w:rFonts w:ascii="Times New Roman" w:hAnsi="Times New Roman"/>
          <w:sz w:val="24"/>
          <w:szCs w:val="24"/>
        </w:rPr>
        <w:t xml:space="preserve"> </w:t>
      </w:r>
      <w:r w:rsidRPr="00BA4A2A">
        <w:rPr>
          <w:rFonts w:ascii="Times New Roman" w:hAnsi="Times New Roman"/>
          <w:sz w:val="24"/>
          <w:szCs w:val="24"/>
        </w:rPr>
        <w:t>установчих зборах, та список представників інститутів громадянського суспільства,</w:t>
      </w:r>
      <w:r>
        <w:rPr>
          <w:rFonts w:ascii="Times New Roman" w:hAnsi="Times New Roman"/>
          <w:sz w:val="24"/>
          <w:szCs w:val="24"/>
        </w:rPr>
        <w:t xml:space="preserve"> </w:t>
      </w:r>
      <w:r w:rsidRPr="00BA4A2A">
        <w:rPr>
          <w:rFonts w:ascii="Times New Roman" w:hAnsi="Times New Roman"/>
          <w:sz w:val="24"/>
          <w:szCs w:val="24"/>
        </w:rPr>
        <w:t>яким відмовлено в участі в установчих зборах, із зазначенням підстави для відмови,</w:t>
      </w:r>
      <w:r>
        <w:rPr>
          <w:rFonts w:ascii="Times New Roman" w:hAnsi="Times New Roman"/>
          <w:sz w:val="24"/>
          <w:szCs w:val="24"/>
        </w:rPr>
        <w:t xml:space="preserve"> </w:t>
      </w:r>
      <w:r w:rsidRPr="00BA4A2A">
        <w:rPr>
          <w:rFonts w:ascii="Times New Roman" w:hAnsi="Times New Roman"/>
          <w:sz w:val="24"/>
          <w:szCs w:val="24"/>
        </w:rPr>
        <w:t>інформація про результати діяльності інститутів громадянського суспільства за</w:t>
      </w:r>
      <w:r>
        <w:rPr>
          <w:rFonts w:ascii="Times New Roman" w:hAnsi="Times New Roman"/>
          <w:sz w:val="24"/>
          <w:szCs w:val="24"/>
        </w:rPr>
        <w:t xml:space="preserve"> </w:t>
      </w:r>
      <w:r w:rsidRPr="00BA4A2A">
        <w:rPr>
          <w:rFonts w:ascii="Times New Roman" w:hAnsi="Times New Roman"/>
          <w:sz w:val="24"/>
          <w:szCs w:val="24"/>
        </w:rPr>
        <w:t>останній рік, біографічні довідки делегованих ними представників, а також</w:t>
      </w:r>
      <w:r>
        <w:rPr>
          <w:rFonts w:ascii="Times New Roman" w:hAnsi="Times New Roman"/>
          <w:sz w:val="24"/>
          <w:szCs w:val="24"/>
        </w:rPr>
        <w:t xml:space="preserve"> </w:t>
      </w:r>
      <w:r w:rsidRPr="00BA4A2A">
        <w:rPr>
          <w:rFonts w:ascii="Times New Roman" w:hAnsi="Times New Roman"/>
          <w:sz w:val="24"/>
          <w:szCs w:val="24"/>
        </w:rPr>
        <w:t>уточнена інформація про дату, час та місце проведення установчих зборів, погоджена з</w:t>
      </w:r>
      <w:r>
        <w:rPr>
          <w:rFonts w:ascii="Times New Roman" w:hAnsi="Times New Roman"/>
          <w:sz w:val="24"/>
          <w:szCs w:val="24"/>
        </w:rPr>
        <w:t xml:space="preserve"> </w:t>
      </w:r>
      <w:r w:rsidRPr="00BA4A2A">
        <w:rPr>
          <w:rFonts w:ascii="Times New Roman" w:hAnsi="Times New Roman"/>
          <w:sz w:val="24"/>
          <w:szCs w:val="24"/>
        </w:rPr>
        <w:t>органом, оприлюднюються не пізніше ніж за три робочих дні до проведення установчих</w:t>
      </w:r>
      <w:r>
        <w:rPr>
          <w:rFonts w:ascii="Times New Roman" w:hAnsi="Times New Roman"/>
          <w:sz w:val="24"/>
          <w:szCs w:val="24"/>
        </w:rPr>
        <w:t xml:space="preserve"> </w:t>
      </w:r>
      <w:r w:rsidRPr="00BA4A2A">
        <w:rPr>
          <w:rFonts w:ascii="Times New Roman" w:hAnsi="Times New Roman"/>
          <w:sz w:val="24"/>
          <w:szCs w:val="24"/>
        </w:rPr>
        <w:t>зборів на офіційному веб-сайті органу та в інший прийнятний спосіб.</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w:t>
      </w:r>
      <w:r>
        <w:rPr>
          <w:rFonts w:ascii="Times New Roman" w:hAnsi="Times New Roman"/>
          <w:sz w:val="24"/>
          <w:szCs w:val="24"/>
        </w:rPr>
        <w:t xml:space="preserve"> виконавчому комітеті</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Виконавчий комітет</w:t>
      </w:r>
      <w:r w:rsidRPr="00BA4A2A">
        <w:rPr>
          <w:rFonts w:ascii="Times New Roman" w:hAnsi="Times New Roman"/>
          <w:sz w:val="24"/>
          <w:szCs w:val="24"/>
        </w:rPr>
        <w:t xml:space="preserve"> оприлюднює протокол установчих зборів на офіційному веб-сайті </w:t>
      </w:r>
      <w:r>
        <w:rPr>
          <w:rFonts w:ascii="Times New Roman" w:hAnsi="Times New Roman"/>
          <w:sz w:val="24"/>
          <w:szCs w:val="24"/>
        </w:rPr>
        <w:t xml:space="preserve">селищної ради </w:t>
      </w:r>
      <w:r w:rsidRPr="00BA4A2A">
        <w:rPr>
          <w:rFonts w:ascii="Times New Roman" w:hAnsi="Times New Roman"/>
          <w:sz w:val="24"/>
          <w:szCs w:val="24"/>
        </w:rPr>
        <w:t>та в інший прийнятний спосіб протягом трьох робочих днів з моменту його надходження.</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9.</w:t>
      </w:r>
      <w:r w:rsidRPr="00BA4A2A">
        <w:rPr>
          <w:rFonts w:ascii="Times New Roman" w:hAnsi="Times New Roman"/>
          <w:sz w:val="24"/>
          <w:szCs w:val="24"/>
        </w:rPr>
        <w:tab/>
      </w:r>
      <w:r>
        <w:rPr>
          <w:rFonts w:ascii="Times New Roman" w:hAnsi="Times New Roman"/>
          <w:sz w:val="24"/>
          <w:szCs w:val="24"/>
        </w:rPr>
        <w:t>Виконавчий комітет</w:t>
      </w:r>
      <w:r w:rsidRPr="00BA4A2A">
        <w:rPr>
          <w:rFonts w:ascii="Times New Roman" w:hAnsi="Times New Roman"/>
          <w:sz w:val="24"/>
          <w:szCs w:val="24"/>
        </w:rPr>
        <w:t xml:space="preserve"> на підставі протоколу установчих зборів затверджує склад громадської ради і оприлюднює його на офіційному веб-сайті</w:t>
      </w:r>
      <w:r>
        <w:rPr>
          <w:rFonts w:ascii="Times New Roman" w:hAnsi="Times New Roman"/>
          <w:sz w:val="24"/>
          <w:szCs w:val="24"/>
        </w:rPr>
        <w:t xml:space="preserve"> селищної ради</w:t>
      </w:r>
      <w:r w:rsidRPr="00BA4A2A">
        <w:rPr>
          <w:rFonts w:ascii="Times New Roman" w:hAnsi="Times New Roman"/>
          <w:sz w:val="24"/>
          <w:szCs w:val="24"/>
        </w:rPr>
        <w:t xml:space="preserve"> та в інший прийнятний спосіб протягом трьох робочих днів з моменту затвердження.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9.1 Якщо на установчих зборах громадська рада утворена у кількісному складі, меншому ніж 35 осіб, впродовж терміну своєї діяльності рада може здійснювати прийом</w:t>
      </w:r>
      <w:r>
        <w:rPr>
          <w:rFonts w:ascii="Times New Roman" w:hAnsi="Times New Roman"/>
          <w:sz w:val="24"/>
          <w:szCs w:val="24"/>
        </w:rPr>
        <w:t xml:space="preserve"> </w:t>
      </w:r>
      <w:r w:rsidRPr="00BA4A2A">
        <w:rPr>
          <w:rFonts w:ascii="Times New Roman" w:hAnsi="Times New Roman"/>
          <w:sz w:val="24"/>
          <w:szCs w:val="24"/>
        </w:rPr>
        <w:t>нових членів (до граничної кількості 35 осіб) за умови виконання інститутами громадянського суспільства, які не мають свого представництва у діючому складі ради, вимог пункту 8 даного положення.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10.</w:t>
      </w:r>
      <w:r w:rsidRPr="00BA4A2A">
        <w:rPr>
          <w:rFonts w:ascii="Times New Roman" w:hAnsi="Times New Roman"/>
          <w:sz w:val="24"/>
          <w:szCs w:val="24"/>
        </w:rPr>
        <w:tab/>
        <w:t>Членство в громадській раді припиняється на підставі рішення громадської</w:t>
      </w:r>
      <w:r>
        <w:rPr>
          <w:rFonts w:ascii="Times New Roman" w:hAnsi="Times New Roman"/>
          <w:sz w:val="24"/>
          <w:szCs w:val="24"/>
        </w:rPr>
        <w:t xml:space="preserve"> </w:t>
      </w:r>
      <w:r w:rsidRPr="00BA4A2A">
        <w:rPr>
          <w:rFonts w:ascii="Times New Roman" w:hAnsi="Times New Roman"/>
          <w:sz w:val="24"/>
          <w:szCs w:val="24"/>
        </w:rPr>
        <w:t>ради у разі:</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систематичної відсутності члена громадської ради на її засіданнях без поважних причин (більше ніж два рази підряд);</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повідомлення керівника інституту громадянського суспільства, якщо інше не передбачено його установчими документами, про відкликання свого представника та припинення його членства в громадській раді;</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скасування державної реєстрації інституту громадянського суспільства, представника якого обрано до складу громадської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неможливості члена громадської ради брати участь у роботі громадської ради за станом здоров'я, визнання у судовому порядку члена громадської ради недієздатним або обмежено дієздатним;</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подання членом громадської ради відповідної заяви.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набрання законної сили обвинувальним вироком щодо члена громадської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смерті члена громадської ради.</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У</w:t>
      </w:r>
      <w:r w:rsidRPr="00BA4A2A">
        <w:rPr>
          <w:rFonts w:ascii="Times New Roman" w:hAnsi="Times New Roman"/>
          <w:sz w:val="24"/>
          <w:szCs w:val="24"/>
        </w:rPr>
        <w:tab/>
        <w:t>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ради.</w:t>
      </w:r>
    </w:p>
    <w:p w:rsidR="00F34EEE" w:rsidRPr="00BA4A2A" w:rsidRDefault="00F34EEE" w:rsidP="00E52F26">
      <w:pPr>
        <w:spacing w:after="0" w:line="240" w:lineRule="auto"/>
        <w:jc w:val="both"/>
        <w:rPr>
          <w:rFonts w:ascii="Times New Roman" w:hAnsi="Times New Roman"/>
          <w:sz w:val="24"/>
          <w:szCs w:val="24"/>
        </w:rPr>
      </w:pPr>
    </w:p>
    <w:p w:rsidR="00F34EEE"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Зміни у складі громадської ради затверджуються рішенням</w:t>
      </w:r>
      <w:r>
        <w:rPr>
          <w:rFonts w:ascii="Times New Roman" w:hAnsi="Times New Roman"/>
          <w:sz w:val="24"/>
          <w:szCs w:val="24"/>
        </w:rPr>
        <w:t xml:space="preserve"> виконавчого комітету</w:t>
      </w:r>
      <w:r w:rsidRPr="00BA4A2A">
        <w:rPr>
          <w:rFonts w:ascii="Times New Roman" w:hAnsi="Times New Roman"/>
          <w:sz w:val="24"/>
          <w:szCs w:val="24"/>
        </w:rPr>
        <w:t xml:space="preserve"> на підставі протоколу засідання громадської ради. </w:t>
      </w:r>
      <w:r>
        <w:rPr>
          <w:rFonts w:ascii="Times New Roman" w:hAnsi="Times New Roman"/>
          <w:sz w:val="24"/>
          <w:szCs w:val="24"/>
        </w:rPr>
        <w:t>виконавчий комітет</w:t>
      </w:r>
      <w:r w:rsidRPr="00BA4A2A">
        <w:rPr>
          <w:rFonts w:ascii="Times New Roman" w:hAnsi="Times New Roman"/>
          <w:sz w:val="24"/>
          <w:szCs w:val="24"/>
        </w:rPr>
        <w:t xml:space="preserve"> оприлюднює відомості </w:t>
      </w:r>
      <w:r w:rsidRPr="00BA4A2A">
        <w:rPr>
          <w:rFonts w:ascii="Times New Roman" w:hAnsi="Times New Roman"/>
          <w:sz w:val="24"/>
          <w:szCs w:val="24"/>
        </w:rPr>
        <w:lastRenderedPageBreak/>
        <w:t>про такі зміни на своєму офіційному веб-сайті та в інший прийнятний спосіб протягом трьох робочих днів</w:t>
      </w:r>
      <w:r>
        <w:rPr>
          <w:rFonts w:ascii="Times New Roman" w:hAnsi="Times New Roman"/>
          <w:sz w:val="24"/>
          <w:szCs w:val="24"/>
        </w:rPr>
        <w:t xml:space="preserve"> </w:t>
      </w:r>
      <w:r w:rsidRPr="00BA4A2A">
        <w:rPr>
          <w:rFonts w:ascii="Times New Roman" w:hAnsi="Times New Roman"/>
          <w:sz w:val="24"/>
          <w:szCs w:val="24"/>
        </w:rPr>
        <w:t>з</w:t>
      </w:r>
      <w:r w:rsidRPr="00BA4A2A">
        <w:rPr>
          <w:rFonts w:ascii="Times New Roman" w:hAnsi="Times New Roman"/>
          <w:sz w:val="24"/>
          <w:szCs w:val="24"/>
        </w:rPr>
        <w:tab/>
        <w:t>моменту затвердження.</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ab/>
      </w:r>
      <w:r w:rsidRPr="00BA4A2A">
        <w:rPr>
          <w:rFonts w:ascii="Times New Roman" w:hAnsi="Times New Roman"/>
          <w:sz w:val="24"/>
          <w:szCs w:val="24"/>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w:t>
      </w:r>
      <w:r>
        <w:rPr>
          <w:rFonts w:ascii="Times New Roman" w:hAnsi="Times New Roman"/>
          <w:sz w:val="24"/>
          <w:szCs w:val="24"/>
        </w:rPr>
        <w:t>виконавчий комітет</w:t>
      </w:r>
      <w:r w:rsidRPr="00BA4A2A">
        <w:rPr>
          <w:rFonts w:ascii="Times New Roman" w:hAnsi="Times New Roman"/>
          <w:sz w:val="24"/>
          <w:szCs w:val="24"/>
        </w:rPr>
        <w:t xml:space="preserve"> вживає заходів для доукомплектування складу громадської ради в порядку, встановленому цим положенням для формування складу громадської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10-1. Дострокове припинення діяльності громадської ради здійснюється у разі:</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коли засідання громадської ради не проводилися протягом двох кварталів;</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невиконання громадською радою без об’єктивних причин більшості заходів, передбачених річним планом її роботи;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прийняття відповідного рішення на її засіданні;</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w:t>
      </w:r>
      <w:r w:rsidRPr="00BA4A2A">
        <w:rPr>
          <w:rFonts w:ascii="Times New Roman" w:hAnsi="Times New Roman"/>
          <w:sz w:val="24"/>
          <w:szCs w:val="24"/>
        </w:rPr>
        <w:tab/>
        <w:t xml:space="preserve">реорганізації або ліквідації </w:t>
      </w:r>
      <w:r>
        <w:rPr>
          <w:rFonts w:ascii="Times New Roman" w:hAnsi="Times New Roman"/>
          <w:sz w:val="24"/>
          <w:szCs w:val="24"/>
        </w:rPr>
        <w:t>виконавчого комітету</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Рішення про припинення діяльності громадської ради оформ</w:t>
      </w:r>
      <w:r>
        <w:rPr>
          <w:rFonts w:ascii="Times New Roman" w:hAnsi="Times New Roman"/>
          <w:sz w:val="24"/>
          <w:szCs w:val="24"/>
        </w:rPr>
        <w:t>ляється відповідним актом виконавчого комітету</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У</w:t>
      </w:r>
      <w:r w:rsidRPr="00BA4A2A">
        <w:rPr>
          <w:rFonts w:ascii="Times New Roman" w:hAnsi="Times New Roman"/>
          <w:sz w:val="24"/>
          <w:szCs w:val="24"/>
        </w:rPr>
        <w:tab/>
        <w:t xml:space="preserve">разі припинення діяльності громадської ради </w:t>
      </w:r>
      <w:r>
        <w:rPr>
          <w:rFonts w:ascii="Times New Roman" w:hAnsi="Times New Roman"/>
          <w:sz w:val="24"/>
          <w:szCs w:val="24"/>
        </w:rPr>
        <w:t>виконавчий</w:t>
      </w:r>
      <w:r>
        <w:rPr>
          <w:rFonts w:ascii="Times New Roman" w:hAnsi="Times New Roman"/>
          <w:sz w:val="24"/>
          <w:szCs w:val="24"/>
        </w:rPr>
        <w:tab/>
        <w:t>комітет</w:t>
      </w:r>
      <w:r w:rsidRPr="00BA4A2A">
        <w:rPr>
          <w:rFonts w:ascii="Times New Roman" w:hAnsi="Times New Roman"/>
          <w:sz w:val="24"/>
          <w:szCs w:val="24"/>
        </w:rPr>
        <w:t xml:space="preserve"> утворює протягом 15 календарних днів відповідно до положення ініціативну групу з підготовки установчих зборів з метою формування нового складу громадської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11.</w:t>
      </w:r>
      <w:r w:rsidRPr="00BA4A2A">
        <w:rPr>
          <w:rFonts w:ascii="Times New Roman" w:hAnsi="Times New Roman"/>
          <w:sz w:val="24"/>
          <w:szCs w:val="24"/>
        </w:rPr>
        <w:tab/>
        <w:t>Громадську раду очолює голова, який обирається з числа членів ради на її першому засіданні шляхом рейтингового голосування.</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Одна і та сама особа не може очолювати одночасно більш як одну громадську раду, утворену відповідно до вимог цього положення.</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Голова громадської ради має заступників, які обираються з числа членів ради шляхом рейтингового голосування.</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У разі припинення повноважень голови громадської ради до обрання нового голови його обов’язки виконує визначений рішенням громадської ради заступник голови громадської ради, якщо інше не передбачено її рішенням.</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12.</w:t>
      </w:r>
      <w:r w:rsidRPr="00BA4A2A">
        <w:rPr>
          <w:rFonts w:ascii="Times New Roman" w:hAnsi="Times New Roman"/>
          <w:sz w:val="24"/>
          <w:szCs w:val="24"/>
        </w:rPr>
        <w:tab/>
        <w:t>Голова громадської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організовує діяльність громадської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скликає та організовує підготовку та проведення засідань громадської ради, головує під час їх проведення;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підписує документи від імені громадської ради;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представляє громадську раду у відносинах з органами місцевого самоврядування, об'єднаннями громадян, засобами масової інформації;</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може брати участь у засіданнях</w:t>
      </w:r>
      <w:r w:rsidRPr="00DA798F">
        <w:rPr>
          <w:rFonts w:ascii="Times New Roman" w:hAnsi="Times New Roman"/>
          <w:sz w:val="24"/>
          <w:szCs w:val="24"/>
        </w:rPr>
        <w:t xml:space="preserve"> </w:t>
      </w:r>
      <w:r>
        <w:rPr>
          <w:rFonts w:ascii="Times New Roman" w:hAnsi="Times New Roman"/>
          <w:sz w:val="24"/>
          <w:szCs w:val="24"/>
        </w:rPr>
        <w:t>виконавчого комітету</w:t>
      </w:r>
      <w:r w:rsidRPr="00BA4A2A">
        <w:rPr>
          <w:rFonts w:ascii="Times New Roman" w:hAnsi="Times New Roman"/>
          <w:sz w:val="24"/>
          <w:szCs w:val="24"/>
        </w:rPr>
        <w:t xml:space="preserve"> .</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13.</w:t>
      </w:r>
      <w:r w:rsidRPr="00BA4A2A">
        <w:rPr>
          <w:rFonts w:ascii="Times New Roman" w:hAnsi="Times New Roman"/>
          <w:sz w:val="24"/>
          <w:szCs w:val="24"/>
        </w:rPr>
        <w:tab/>
        <w:t>За заявою громадської ради керівник органу може покласти здійснення функцій секретаря громадської ради на представника органу.</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14.</w:t>
      </w:r>
      <w:r w:rsidRPr="00BA4A2A">
        <w:rPr>
          <w:rFonts w:ascii="Times New Roman" w:hAnsi="Times New Roman"/>
          <w:sz w:val="24"/>
          <w:szCs w:val="24"/>
        </w:rPr>
        <w:tab/>
        <w:t>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керівника органу або однієї третини загального складу її членів.</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Повідомлення про скликання засідань громадської ради, у тому числі позачергових, доводяться до відома кожного її члена не пізніше п’яти робочих днів до їх початку, а також оприлюднюються на офіційному веб-сайті органу.</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Засідання громадської ради є правоможним, якщо на ньому присутні не менш як половина її членів від загального складу.</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Засідання громадської ради проводяться відкрито.</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У засіданнях громадської ради може брати участь з правом дорадчого голосу</w:t>
      </w:r>
      <w:r>
        <w:rPr>
          <w:rFonts w:ascii="Times New Roman" w:hAnsi="Times New Roman"/>
          <w:sz w:val="24"/>
          <w:szCs w:val="24"/>
        </w:rPr>
        <w:t xml:space="preserve"> селищний голова</w:t>
      </w:r>
      <w:r w:rsidRPr="00BA4A2A">
        <w:rPr>
          <w:rFonts w:ascii="Times New Roman" w:hAnsi="Times New Roman"/>
          <w:sz w:val="24"/>
          <w:szCs w:val="24"/>
        </w:rPr>
        <w:t>, його заступник або інший уповноважений представник</w:t>
      </w:r>
      <w:r>
        <w:rPr>
          <w:rFonts w:ascii="Times New Roman" w:hAnsi="Times New Roman"/>
          <w:sz w:val="24"/>
          <w:szCs w:val="24"/>
        </w:rPr>
        <w:t xml:space="preserve"> виконавчого комітеті</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bookmarkStart w:id="3" w:name="_GoBack"/>
      <w:bookmarkEnd w:id="3"/>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За запрошенням голови громадської ради у її засіданнях можуть брати участь інші особи.</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15.</w:t>
      </w:r>
      <w:r w:rsidRPr="00BA4A2A">
        <w:rPr>
          <w:rFonts w:ascii="Times New Roman" w:hAnsi="Times New Roman"/>
          <w:sz w:val="24"/>
          <w:szCs w:val="24"/>
        </w:rPr>
        <w:tab/>
        <w:t>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Рішення громадської ради мають рекомендаційний характер і є обов'язковими для розгляду</w:t>
      </w:r>
      <w:r w:rsidRPr="00DA798F">
        <w:rPr>
          <w:rFonts w:ascii="Times New Roman" w:hAnsi="Times New Roman"/>
          <w:sz w:val="24"/>
          <w:szCs w:val="24"/>
        </w:rPr>
        <w:t xml:space="preserve"> </w:t>
      </w:r>
      <w:r>
        <w:rPr>
          <w:rFonts w:ascii="Times New Roman" w:hAnsi="Times New Roman"/>
          <w:sz w:val="24"/>
          <w:szCs w:val="24"/>
        </w:rPr>
        <w:t>виконавчим комітетом</w:t>
      </w:r>
      <w:r w:rsidRPr="00BA4A2A">
        <w:rPr>
          <w:rFonts w:ascii="Times New Roman" w:hAnsi="Times New Roman"/>
          <w:sz w:val="24"/>
          <w:szCs w:val="24"/>
        </w:rPr>
        <w:t>.</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Рішення органу, прийняте за результатами розгляду пропозицій громадської ради, не пізніше ніж у десятиденний строк після його прийняття доводиться до відома членів громадської ради та громадськості шляхом його оприлюднення на офіційному веб-сайті органу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15-1. На засіданні громадської ради, яке проводиться за участю представників органу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F34EEE" w:rsidRPr="00BA4A2A" w:rsidRDefault="00F34EEE" w:rsidP="00E52F2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A4A2A">
        <w:rPr>
          <w:rFonts w:ascii="Times New Roman" w:hAnsi="Times New Roman"/>
          <w:sz w:val="24"/>
          <w:szCs w:val="24"/>
        </w:rPr>
        <w:t>Річний план роботи громадської ради та звіт про його виконання оприлюднюються на офіційному веб-сайті органу та в інший прийнятний спосіб.</w:t>
      </w:r>
    </w:p>
    <w:p w:rsidR="00F34EEE" w:rsidRPr="00BA4A2A" w:rsidRDefault="00F34EEE" w:rsidP="00E52F26">
      <w:pPr>
        <w:spacing w:after="0" w:line="240" w:lineRule="auto"/>
        <w:jc w:val="both"/>
        <w:rPr>
          <w:rFonts w:ascii="Times New Roman" w:hAnsi="Times New Roman"/>
          <w:sz w:val="24"/>
          <w:szCs w:val="24"/>
        </w:rPr>
      </w:pPr>
      <w:r w:rsidRPr="00BA4A2A">
        <w:rPr>
          <w:rFonts w:ascii="Times New Roman" w:hAnsi="Times New Roman"/>
          <w:sz w:val="24"/>
          <w:szCs w:val="24"/>
        </w:rPr>
        <w:t>16.</w:t>
      </w:r>
      <w:r w:rsidRPr="00BA4A2A">
        <w:rPr>
          <w:rFonts w:ascii="Times New Roman" w:hAnsi="Times New Roman"/>
          <w:sz w:val="24"/>
          <w:szCs w:val="24"/>
        </w:rPr>
        <w:tab/>
        <w:t>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розміщуються на офіційному веб-сайті</w:t>
      </w:r>
      <w:r>
        <w:rPr>
          <w:rFonts w:ascii="Times New Roman" w:hAnsi="Times New Roman"/>
          <w:sz w:val="24"/>
          <w:szCs w:val="24"/>
        </w:rPr>
        <w:t xml:space="preserve"> селищної ради</w:t>
      </w:r>
      <w:r w:rsidRPr="00BA4A2A">
        <w:rPr>
          <w:rFonts w:ascii="Times New Roman" w:hAnsi="Times New Roman"/>
          <w:sz w:val="24"/>
          <w:szCs w:val="24"/>
        </w:rPr>
        <w:t xml:space="preserve"> в рубриці "Громадська рада".</w:t>
      </w:r>
    </w:p>
    <w:p w:rsidR="00F34EEE" w:rsidRPr="00DA798F" w:rsidRDefault="00F34EEE" w:rsidP="00E52F26">
      <w:pPr>
        <w:pStyle w:val="rvps2"/>
        <w:shd w:val="clear" w:color="auto" w:fill="FFFFFF"/>
        <w:spacing w:before="0" w:beforeAutospacing="0" w:after="120" w:afterAutospacing="0"/>
        <w:ind w:firstLine="360"/>
        <w:jc w:val="both"/>
      </w:pPr>
      <w:r w:rsidRPr="00DA798F">
        <w:t xml:space="preserve"> Відповідальність з</w:t>
      </w:r>
      <w:r>
        <w:t>а достовірність відомостей несе</w:t>
      </w:r>
      <w:r w:rsidRPr="00DA798F">
        <w:t xml:space="preserve"> громадська рада.</w:t>
      </w:r>
    </w:p>
    <w:p w:rsidR="00F34EEE" w:rsidRPr="00DA798F" w:rsidRDefault="00F34EEE" w:rsidP="00E52F26">
      <w:pPr>
        <w:pStyle w:val="rvps2"/>
        <w:shd w:val="clear" w:color="auto" w:fill="FFFFFF"/>
        <w:spacing w:before="0" w:beforeAutospacing="0" w:after="120" w:afterAutospacing="0"/>
        <w:jc w:val="both"/>
      </w:pPr>
      <w:bookmarkStart w:id="4" w:name="n187"/>
      <w:bookmarkEnd w:id="4"/>
      <w:r w:rsidRPr="00DA798F">
        <w:t xml:space="preserve">17.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 </w:t>
      </w:r>
      <w:r>
        <w:t>виконавчим комітетом.</w:t>
      </w:r>
    </w:p>
    <w:p w:rsidR="00F34EEE" w:rsidRPr="00DA798F" w:rsidRDefault="00F34EEE" w:rsidP="00E52F26">
      <w:pPr>
        <w:pStyle w:val="rvps2"/>
        <w:shd w:val="clear" w:color="auto" w:fill="FFFFFF"/>
        <w:spacing w:before="0" w:beforeAutospacing="0" w:after="120" w:afterAutospacing="0"/>
        <w:ind w:firstLine="360"/>
        <w:jc w:val="both"/>
      </w:pPr>
      <w:bookmarkStart w:id="5" w:name="n188"/>
      <w:bookmarkEnd w:id="5"/>
      <w:r w:rsidRPr="00DA798F">
        <w:t xml:space="preserve">Відповідальність за збереження наданих </w:t>
      </w:r>
      <w:r>
        <w:t>виконавчим комітетом</w:t>
      </w:r>
      <w:r w:rsidRPr="00DA798F">
        <w:t xml:space="preserve"> в тимчасове користування секретаріату громадської ради приміщень, майна тощо несе голова громадської ради.</w:t>
      </w:r>
    </w:p>
    <w:p w:rsidR="00F34EEE" w:rsidRPr="00DA798F" w:rsidRDefault="00F34EEE" w:rsidP="00E52F26">
      <w:pPr>
        <w:pStyle w:val="rvps2"/>
        <w:shd w:val="clear" w:color="auto" w:fill="FFFFFF"/>
        <w:spacing w:before="0" w:beforeAutospacing="0" w:after="120" w:afterAutospacing="0"/>
        <w:ind w:firstLine="360"/>
        <w:jc w:val="both"/>
      </w:pPr>
      <w:bookmarkStart w:id="6" w:name="n189"/>
      <w:bookmarkEnd w:id="6"/>
      <w:r w:rsidRPr="00DA798F">
        <w:t>Громадська рада має</w:t>
      </w:r>
      <w:r>
        <w:t xml:space="preserve"> бланк із своїм найменуванням.</w:t>
      </w: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p>
    <w:p w:rsidR="00F34EEE" w:rsidRPr="00BA4A2A" w:rsidRDefault="00F34EEE" w:rsidP="00E52F26">
      <w:pPr>
        <w:spacing w:after="0" w:line="240" w:lineRule="auto"/>
        <w:jc w:val="both"/>
        <w:rPr>
          <w:rFonts w:ascii="Times New Roman" w:hAnsi="Times New Roman"/>
          <w:sz w:val="24"/>
          <w:szCs w:val="24"/>
        </w:rPr>
      </w:pPr>
    </w:p>
    <w:p w:rsidR="00F34EEE" w:rsidRPr="000C4E22" w:rsidRDefault="00F34EEE" w:rsidP="003B6BF5">
      <w:pPr>
        <w:pStyle w:val="a5"/>
        <w:rPr>
          <w:rFonts w:ascii="Times New Roman" w:hAnsi="Times New Roman"/>
          <w:sz w:val="28"/>
          <w:szCs w:val="28"/>
        </w:rPr>
      </w:pPr>
    </w:p>
    <w:p w:rsidR="00F34EEE" w:rsidRDefault="00F34EEE"/>
    <w:sectPr w:rsidR="00F34EEE" w:rsidSect="00C92E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2CC"/>
    <w:multiLevelType w:val="hybridMultilevel"/>
    <w:tmpl w:val="3E74618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77E6131"/>
    <w:multiLevelType w:val="hybridMultilevel"/>
    <w:tmpl w:val="08FA9E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5CF73D6D"/>
    <w:multiLevelType w:val="hybridMultilevel"/>
    <w:tmpl w:val="45C02E68"/>
    <w:lvl w:ilvl="0" w:tplc="E88CDB6C">
      <w:start w:val="1"/>
      <w:numFmt w:val="decimal"/>
      <w:lvlText w:val="%1."/>
      <w:lvlJc w:val="left"/>
      <w:pPr>
        <w:ind w:left="828" w:hanging="468"/>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E08"/>
    <w:rsid w:val="000C4E22"/>
    <w:rsid w:val="00266E33"/>
    <w:rsid w:val="002A136A"/>
    <w:rsid w:val="00374302"/>
    <w:rsid w:val="00375B82"/>
    <w:rsid w:val="0038596F"/>
    <w:rsid w:val="00386393"/>
    <w:rsid w:val="003B6BF5"/>
    <w:rsid w:val="003E12BE"/>
    <w:rsid w:val="004D7A2F"/>
    <w:rsid w:val="00522D0D"/>
    <w:rsid w:val="00615AE8"/>
    <w:rsid w:val="0065791A"/>
    <w:rsid w:val="007506C6"/>
    <w:rsid w:val="008A2E08"/>
    <w:rsid w:val="00B62464"/>
    <w:rsid w:val="00BA4A2A"/>
    <w:rsid w:val="00BD1105"/>
    <w:rsid w:val="00C92ECB"/>
    <w:rsid w:val="00D05AA9"/>
    <w:rsid w:val="00D30EF4"/>
    <w:rsid w:val="00D471E0"/>
    <w:rsid w:val="00DA6934"/>
    <w:rsid w:val="00DA798F"/>
    <w:rsid w:val="00DC55DA"/>
    <w:rsid w:val="00E52F26"/>
    <w:rsid w:val="00F32857"/>
    <w:rsid w:val="00F34EEE"/>
    <w:rsid w:val="00FA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CB"/>
    <w:pPr>
      <w:spacing w:after="200" w:line="276" w:lineRule="auto"/>
    </w:pPr>
    <w:rPr>
      <w:sz w:val="22"/>
      <w:szCs w:val="22"/>
      <w:lang w:val="uk-UA" w:eastAsia="en-US"/>
    </w:rPr>
  </w:style>
  <w:style w:type="paragraph" w:styleId="1">
    <w:name w:val="heading 1"/>
    <w:basedOn w:val="a"/>
    <w:next w:val="a"/>
    <w:link w:val="10"/>
    <w:uiPriority w:val="99"/>
    <w:qFormat/>
    <w:rsid w:val="008A2E08"/>
    <w:pPr>
      <w:keepNext/>
      <w:tabs>
        <w:tab w:val="left" w:pos="855"/>
        <w:tab w:val="left" w:pos="7005"/>
      </w:tabs>
      <w:spacing w:after="0" w:line="240" w:lineRule="auto"/>
      <w:ind w:left="360"/>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8A2E08"/>
    <w:pPr>
      <w:keepNext/>
      <w:spacing w:after="0" w:line="240" w:lineRule="auto"/>
      <w:jc w:val="center"/>
      <w:outlineLvl w:val="1"/>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2E08"/>
    <w:rPr>
      <w:rFonts w:ascii="Times New Roman" w:hAnsi="Times New Roman" w:cs="Times New Roman"/>
      <w:b/>
      <w:sz w:val="20"/>
      <w:szCs w:val="20"/>
      <w:lang w:eastAsia="ru-RU"/>
    </w:rPr>
  </w:style>
  <w:style w:type="character" w:customStyle="1" w:styleId="20">
    <w:name w:val="Заголовок 2 Знак"/>
    <w:link w:val="2"/>
    <w:uiPriority w:val="99"/>
    <w:locked/>
    <w:rsid w:val="008A2E08"/>
    <w:rPr>
      <w:rFonts w:ascii="Times New Roman" w:hAnsi="Times New Roman" w:cs="Times New Roman"/>
      <w:b/>
      <w:sz w:val="20"/>
      <w:szCs w:val="20"/>
      <w:lang w:eastAsia="ru-RU"/>
    </w:rPr>
  </w:style>
  <w:style w:type="paragraph" w:styleId="a3">
    <w:name w:val="Normal (Web)"/>
    <w:basedOn w:val="a"/>
    <w:uiPriority w:val="99"/>
    <w:semiHidden/>
    <w:rsid w:val="008A2E0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uiPriority w:val="99"/>
    <w:qFormat/>
    <w:rsid w:val="008A2E08"/>
    <w:rPr>
      <w:rFonts w:cs="Times New Roman"/>
      <w:b/>
      <w:bCs/>
    </w:rPr>
  </w:style>
  <w:style w:type="paragraph" w:styleId="a5">
    <w:name w:val="No Spacing"/>
    <w:uiPriority w:val="99"/>
    <w:qFormat/>
    <w:rsid w:val="008A2E08"/>
    <w:rPr>
      <w:sz w:val="22"/>
      <w:szCs w:val="22"/>
      <w:lang w:val="uk-UA" w:eastAsia="en-US"/>
    </w:rPr>
  </w:style>
  <w:style w:type="paragraph" w:styleId="a6">
    <w:name w:val="Balloon Text"/>
    <w:basedOn w:val="a"/>
    <w:link w:val="a7"/>
    <w:uiPriority w:val="99"/>
    <w:semiHidden/>
    <w:rsid w:val="008A2E08"/>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8A2E08"/>
    <w:rPr>
      <w:rFonts w:ascii="Tahoma" w:hAnsi="Tahoma" w:cs="Tahoma"/>
      <w:sz w:val="16"/>
      <w:szCs w:val="16"/>
    </w:rPr>
  </w:style>
  <w:style w:type="paragraph" w:customStyle="1" w:styleId="rvps2">
    <w:name w:val="rvps2"/>
    <w:basedOn w:val="a"/>
    <w:uiPriority w:val="99"/>
    <w:rsid w:val="00E52F26"/>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uiPriority w:val="99"/>
    <w:semiHidden/>
    <w:rsid w:val="00E52F26"/>
    <w:rPr>
      <w:rFonts w:cs="Times New Roman"/>
      <w:color w:val="0000FF"/>
      <w:u w:val="single"/>
    </w:rPr>
  </w:style>
  <w:style w:type="paragraph" w:styleId="a9">
    <w:name w:val="List Paragraph"/>
    <w:basedOn w:val="a"/>
    <w:uiPriority w:val="99"/>
    <w:qFormat/>
    <w:rsid w:val="0038639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8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3491</Words>
  <Characters>19900</Characters>
  <Application>Microsoft Office Word</Application>
  <DocSecurity>0</DocSecurity>
  <Lines>165</Lines>
  <Paragraphs>46</Paragraphs>
  <ScaleCrop>false</ScaleCrop>
  <Company>Reanimator Extreme Edition</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Др.Зло</dc:creator>
  <cp:keywords/>
  <dc:description/>
  <cp:lastModifiedBy>SekretarI</cp:lastModifiedBy>
  <cp:revision>8</cp:revision>
  <cp:lastPrinted>2021-06-14T12:30:00Z</cp:lastPrinted>
  <dcterms:created xsi:type="dcterms:W3CDTF">2021-04-08T10:55:00Z</dcterms:created>
  <dcterms:modified xsi:type="dcterms:W3CDTF">2021-06-16T12:55:00Z</dcterms:modified>
</cp:coreProperties>
</file>