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6" w:rsidRDefault="00435DF6" w:rsidP="00435DF6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 wp14:anchorId="5B7E8713" wp14:editId="2010CAA2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</w:t>
      </w:r>
    </w:p>
    <w:p w:rsidR="00435DF6" w:rsidRDefault="00435DF6" w:rsidP="00435DF6">
      <w:pPr>
        <w:jc w:val="center"/>
        <w:rPr>
          <w:i/>
          <w:lang w:val="uk-UA"/>
        </w:rPr>
      </w:pPr>
    </w:p>
    <w:p w:rsidR="00435DF6" w:rsidRPr="004709C8" w:rsidRDefault="00435DF6" w:rsidP="00435DF6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435DF6" w:rsidRPr="00631FA6" w:rsidRDefault="00435DF6" w:rsidP="00435DF6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435DF6" w:rsidRPr="0065121E" w:rsidRDefault="00435DF6" w:rsidP="00435DF6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435DF6" w:rsidRDefault="00435DF6" w:rsidP="00435DF6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435DF6" w:rsidRDefault="00435DF6" w:rsidP="00435DF6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435DF6" w:rsidRDefault="00435DF6" w:rsidP="00435DF6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19.05.2021 р.              </w:t>
      </w:r>
      <w:r w:rsidRPr="0065121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65121E">
        <w:rPr>
          <w:sz w:val="28"/>
          <w:szCs w:val="28"/>
          <w:lang w:val="uk-UA"/>
        </w:rPr>
        <w:t>Летичів</w:t>
      </w:r>
      <w:proofErr w:type="spellEnd"/>
      <w:r w:rsidRPr="0065121E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</w:t>
      </w:r>
      <w:r w:rsidRPr="0065121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</w:t>
      </w:r>
      <w:r w:rsidRPr="0065121E">
        <w:rPr>
          <w:sz w:val="28"/>
          <w:szCs w:val="28"/>
          <w:lang w:val="uk-UA"/>
        </w:rPr>
        <w:t xml:space="preserve"> № </w:t>
      </w:r>
      <w:r w:rsidR="005B2BEA">
        <w:rPr>
          <w:sz w:val="28"/>
          <w:szCs w:val="28"/>
          <w:lang w:val="uk-UA"/>
        </w:rPr>
        <w:t>82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</w:t>
      </w:r>
    </w:p>
    <w:p w:rsidR="00435DF6" w:rsidRDefault="00435DF6" w:rsidP="00435DF6">
      <w:pPr>
        <w:rPr>
          <w:sz w:val="28"/>
          <w:lang w:val="uk-UA"/>
        </w:rPr>
      </w:pPr>
    </w:p>
    <w:p w:rsidR="00435DF6" w:rsidRDefault="00435DF6" w:rsidP="00435DF6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435DF6" w:rsidRDefault="00435DF6" w:rsidP="00435DF6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</w:t>
      </w:r>
    </w:p>
    <w:p w:rsidR="00435DF6" w:rsidRDefault="00435DF6" w:rsidP="00435DF6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підписання договору </w:t>
      </w:r>
    </w:p>
    <w:p w:rsidR="00435DF6" w:rsidRDefault="00435DF6" w:rsidP="00435DF6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спадкового майна неповнолітній</w:t>
      </w:r>
    </w:p>
    <w:p w:rsidR="00435DF6" w:rsidRDefault="00435DF6" w:rsidP="00435DF6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Владиженській</w:t>
      </w:r>
      <w:proofErr w:type="spellEnd"/>
      <w:r>
        <w:rPr>
          <w:sz w:val="28"/>
          <w:szCs w:val="28"/>
          <w:lang w:val="uk-UA"/>
        </w:rPr>
        <w:t xml:space="preserve"> А.О. 10.03.2006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435DF6" w:rsidRDefault="00435DF6" w:rsidP="00435DF6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435DF6" w:rsidRDefault="00435DF6" w:rsidP="00435DF6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435DF6" w:rsidRDefault="00435DF6" w:rsidP="00435DF6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435DF6" w:rsidRDefault="00930337" w:rsidP="00435DF6">
      <w:p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B668CB">
        <w:rPr>
          <w:sz w:val="28"/>
          <w:szCs w:val="28"/>
          <w:lang w:val="uk-UA"/>
        </w:rPr>
        <w:t xml:space="preserve">     Керуючись </w:t>
      </w:r>
      <w:r>
        <w:rPr>
          <w:sz w:val="28"/>
          <w:szCs w:val="28"/>
          <w:lang w:val="uk-UA"/>
        </w:rPr>
        <w:t>Законом України «Про місцеве самоврядування в Україні»,</w:t>
      </w:r>
      <w:r w:rsidRPr="00B668CB">
        <w:rPr>
          <w:sz w:val="28"/>
          <w:szCs w:val="28"/>
          <w:lang w:val="uk-UA"/>
        </w:rPr>
        <w:t>статтею 177 Сімейного кодексу України,</w:t>
      </w:r>
      <w:r>
        <w:rPr>
          <w:sz w:val="28"/>
          <w:szCs w:val="28"/>
          <w:lang w:val="uk-UA"/>
        </w:rPr>
        <w:t>статтями 17,18 Закону України «</w:t>
      </w:r>
      <w:r w:rsidRPr="00B668CB">
        <w:rPr>
          <w:sz w:val="28"/>
          <w:szCs w:val="28"/>
          <w:lang w:val="uk-UA"/>
        </w:rPr>
        <w:t xml:space="preserve">Про охорону дитинства», пунктом 67 Порядку провадження органами опіки та піклування діяльності, </w:t>
      </w:r>
      <w:proofErr w:type="spellStart"/>
      <w:r w:rsidRPr="00B668CB">
        <w:rPr>
          <w:sz w:val="28"/>
          <w:szCs w:val="28"/>
          <w:lang w:val="uk-UA"/>
        </w:rPr>
        <w:t>повˈязаної</w:t>
      </w:r>
      <w:proofErr w:type="spellEnd"/>
      <w:r>
        <w:rPr>
          <w:sz w:val="28"/>
          <w:szCs w:val="28"/>
          <w:lang w:val="uk-UA"/>
        </w:rPr>
        <w:t xml:space="preserve"> із захистом прав</w:t>
      </w:r>
      <w:r w:rsidRPr="00B668CB">
        <w:rPr>
          <w:sz w:val="28"/>
          <w:szCs w:val="28"/>
          <w:lang w:val="uk-UA"/>
        </w:rPr>
        <w:t xml:space="preserve"> дитини, затвердженого постановою Кабінету Міністрів України від </w:t>
      </w:r>
      <w:r>
        <w:rPr>
          <w:sz w:val="28"/>
          <w:szCs w:val="28"/>
          <w:lang w:val="uk-UA"/>
        </w:rPr>
        <w:t>24 вересня 2008 року №866</w:t>
      </w:r>
      <w:r w:rsidR="00435DF6">
        <w:rPr>
          <w:sz w:val="28"/>
          <w:szCs w:val="28"/>
          <w:lang w:val="uk-UA"/>
        </w:rPr>
        <w:t>, та подання служби у справах дітей Л</w:t>
      </w:r>
      <w:r>
        <w:rPr>
          <w:sz w:val="28"/>
          <w:szCs w:val="28"/>
          <w:lang w:val="uk-UA"/>
        </w:rPr>
        <w:t>етичівської селищної ради від 14.05.2021 року №9</w:t>
      </w:r>
      <w:r w:rsidR="00435DF6">
        <w:rPr>
          <w:sz w:val="28"/>
          <w:szCs w:val="28"/>
          <w:lang w:val="uk-UA"/>
        </w:rPr>
        <w:t>, виконавчий комітет</w:t>
      </w:r>
    </w:p>
    <w:p w:rsidR="00435DF6" w:rsidRDefault="00435DF6" w:rsidP="00435DF6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435DF6" w:rsidRDefault="00435DF6" w:rsidP="00435DF6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435DF6" w:rsidRDefault="00435DF6" w:rsidP="00435DF6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930337" w:rsidRPr="00930337" w:rsidRDefault="00930337" w:rsidP="00930337">
      <w:pPr>
        <w:pStyle w:val="a3"/>
        <w:numPr>
          <w:ilvl w:val="0"/>
          <w:numId w:val="1"/>
        </w:num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E02B9">
        <w:rPr>
          <w:sz w:val="28"/>
          <w:szCs w:val="28"/>
          <w:lang w:val="uk-UA"/>
        </w:rPr>
        <w:t>адати дозвіл батькам</w:t>
      </w:r>
      <w:r w:rsidR="0098698D">
        <w:rPr>
          <w:sz w:val="28"/>
          <w:szCs w:val="28"/>
          <w:lang w:val="uk-UA"/>
        </w:rPr>
        <w:t xml:space="preserve">: </w:t>
      </w:r>
      <w:proofErr w:type="spellStart"/>
      <w:r w:rsidRPr="00930337">
        <w:rPr>
          <w:sz w:val="28"/>
          <w:szCs w:val="28"/>
          <w:lang w:val="uk-UA"/>
        </w:rPr>
        <w:t>Владиженській</w:t>
      </w:r>
      <w:proofErr w:type="spellEnd"/>
      <w:r w:rsidR="002E02B9">
        <w:rPr>
          <w:sz w:val="28"/>
          <w:szCs w:val="28"/>
          <w:lang w:val="uk-UA"/>
        </w:rPr>
        <w:t xml:space="preserve"> Олені Сергіївні та </w:t>
      </w:r>
      <w:proofErr w:type="spellStart"/>
      <w:r w:rsidR="002E02B9">
        <w:rPr>
          <w:sz w:val="28"/>
          <w:szCs w:val="28"/>
          <w:lang w:val="uk-UA"/>
        </w:rPr>
        <w:t>Владиженському</w:t>
      </w:r>
      <w:proofErr w:type="spellEnd"/>
      <w:r w:rsidR="002E02B9">
        <w:rPr>
          <w:sz w:val="28"/>
          <w:szCs w:val="28"/>
          <w:lang w:val="uk-UA"/>
        </w:rPr>
        <w:t xml:space="preserve"> Олександру Васильовичу, які проживають</w:t>
      </w:r>
      <w:r w:rsidRPr="00930337">
        <w:rPr>
          <w:sz w:val="28"/>
          <w:szCs w:val="28"/>
          <w:lang w:val="uk-UA"/>
        </w:rPr>
        <w:t xml:space="preserve"> за адресою місто Вінниця,</w:t>
      </w:r>
      <w:r w:rsidR="002E02B9">
        <w:rPr>
          <w:sz w:val="28"/>
          <w:szCs w:val="28"/>
          <w:lang w:val="uk-UA"/>
        </w:rPr>
        <w:t xml:space="preserve"> вулиця Пирогова 157/109, </w:t>
      </w:r>
      <w:r w:rsidR="00A0102C">
        <w:rPr>
          <w:sz w:val="28"/>
          <w:szCs w:val="28"/>
          <w:lang w:val="uk-UA"/>
        </w:rPr>
        <w:t>надати згоду</w:t>
      </w:r>
      <w:r w:rsidR="0098698D">
        <w:rPr>
          <w:sz w:val="28"/>
          <w:szCs w:val="28"/>
          <w:lang w:val="uk-UA"/>
        </w:rPr>
        <w:t xml:space="preserve"> на підписання їхній </w:t>
      </w:r>
      <w:r w:rsidRPr="00930337">
        <w:rPr>
          <w:sz w:val="28"/>
          <w:szCs w:val="28"/>
          <w:lang w:val="uk-UA"/>
        </w:rPr>
        <w:t xml:space="preserve"> неповнолітній доньці </w:t>
      </w:r>
      <w:proofErr w:type="spellStart"/>
      <w:r w:rsidRPr="00930337">
        <w:rPr>
          <w:sz w:val="28"/>
          <w:szCs w:val="28"/>
          <w:lang w:val="uk-UA"/>
        </w:rPr>
        <w:t>Владиж</w:t>
      </w:r>
      <w:r w:rsidR="0098698D">
        <w:rPr>
          <w:sz w:val="28"/>
          <w:szCs w:val="28"/>
          <w:lang w:val="uk-UA"/>
        </w:rPr>
        <w:t>енській</w:t>
      </w:r>
      <w:proofErr w:type="spellEnd"/>
      <w:r w:rsidR="0098698D">
        <w:rPr>
          <w:sz w:val="28"/>
          <w:szCs w:val="28"/>
          <w:lang w:val="uk-UA"/>
        </w:rPr>
        <w:t xml:space="preserve"> Анастасії Олександрівні </w:t>
      </w:r>
      <w:r w:rsidR="003A58B9">
        <w:rPr>
          <w:sz w:val="28"/>
          <w:szCs w:val="28"/>
          <w:lang w:val="uk-UA"/>
        </w:rPr>
        <w:t xml:space="preserve">10 березня 2006 року народження </w:t>
      </w:r>
      <w:r w:rsidR="0098698D">
        <w:rPr>
          <w:sz w:val="28"/>
          <w:szCs w:val="28"/>
          <w:lang w:val="uk-UA"/>
        </w:rPr>
        <w:t>договору</w:t>
      </w:r>
      <w:r w:rsidR="002E02B9">
        <w:rPr>
          <w:sz w:val="28"/>
          <w:szCs w:val="28"/>
          <w:lang w:val="uk-UA"/>
        </w:rPr>
        <w:t xml:space="preserve"> про поділ</w:t>
      </w:r>
      <w:r w:rsidRPr="00930337">
        <w:rPr>
          <w:sz w:val="28"/>
          <w:szCs w:val="28"/>
          <w:lang w:val="uk-UA"/>
        </w:rPr>
        <w:t xml:space="preserve"> спадкового майна.</w:t>
      </w:r>
    </w:p>
    <w:p w:rsidR="00435DF6" w:rsidRDefault="00435DF6" w:rsidP="00435DF6">
      <w:pPr>
        <w:pStyle w:val="a3"/>
        <w:numPr>
          <w:ilvl w:val="0"/>
          <w:numId w:val="1"/>
        </w:numPr>
        <w:tabs>
          <w:tab w:val="left" w:pos="5590"/>
        </w:tabs>
        <w:ind w:right="-5"/>
        <w:jc w:val="both"/>
        <w:rPr>
          <w:sz w:val="28"/>
          <w:szCs w:val="28"/>
          <w:lang w:val="uk-UA"/>
        </w:rPr>
      </w:pPr>
      <w:r w:rsidRPr="001E1685">
        <w:rPr>
          <w:sz w:val="28"/>
          <w:szCs w:val="28"/>
          <w:lang w:val="uk-UA"/>
        </w:rPr>
        <w:t>Контроль за виконанням даного рішення</w:t>
      </w:r>
      <w:r>
        <w:rPr>
          <w:sz w:val="28"/>
          <w:szCs w:val="28"/>
          <w:lang w:val="uk-UA"/>
        </w:rPr>
        <w:t xml:space="preserve"> покласти на  керуючу справами виконкому </w:t>
      </w:r>
      <w:proofErr w:type="spellStart"/>
      <w:r>
        <w:rPr>
          <w:sz w:val="28"/>
          <w:szCs w:val="28"/>
          <w:lang w:val="uk-UA"/>
        </w:rPr>
        <w:t>Савранську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435DF6" w:rsidRDefault="00435DF6" w:rsidP="00435DF6">
      <w:pPr>
        <w:tabs>
          <w:tab w:val="left" w:pos="1215"/>
        </w:tabs>
        <w:rPr>
          <w:sz w:val="28"/>
          <w:szCs w:val="28"/>
          <w:lang w:val="uk-UA"/>
        </w:rPr>
      </w:pPr>
    </w:p>
    <w:p w:rsidR="00435DF6" w:rsidRDefault="00435DF6" w:rsidP="00435DF6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435DF6" w:rsidRDefault="00435DF6" w:rsidP="00435DF6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</w:t>
      </w:r>
      <w:r w:rsidR="009303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Ігор ТИСЯЧНИЙ</w:t>
      </w:r>
    </w:p>
    <w:p w:rsidR="00435DF6" w:rsidRPr="007F3D99" w:rsidRDefault="00435DF6" w:rsidP="00435DF6">
      <w:pPr>
        <w:rPr>
          <w:lang w:val="uk-UA"/>
        </w:rPr>
      </w:pPr>
    </w:p>
    <w:p w:rsidR="009C775D" w:rsidRDefault="009C775D"/>
    <w:sectPr w:rsidR="009C7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23"/>
    <w:rsid w:val="002E02B9"/>
    <w:rsid w:val="003A58B9"/>
    <w:rsid w:val="00435DF6"/>
    <w:rsid w:val="00506831"/>
    <w:rsid w:val="005B2BEA"/>
    <w:rsid w:val="00930337"/>
    <w:rsid w:val="0098698D"/>
    <w:rsid w:val="009C775D"/>
    <w:rsid w:val="00A0102C"/>
    <w:rsid w:val="00AA0557"/>
    <w:rsid w:val="00F6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5DF6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35DF6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D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35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F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5DF6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35DF6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D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35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F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SekretarI</cp:lastModifiedBy>
  <cp:revision>8</cp:revision>
  <cp:lastPrinted>2021-05-21T08:25:00Z</cp:lastPrinted>
  <dcterms:created xsi:type="dcterms:W3CDTF">2021-05-11T14:14:00Z</dcterms:created>
  <dcterms:modified xsi:type="dcterms:W3CDTF">2021-05-21T08:25:00Z</dcterms:modified>
</cp:coreProperties>
</file>