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B8" w:rsidRPr="001E6C93" w:rsidRDefault="0010478B" w:rsidP="001E6C93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  <w:r w:rsidR="00FF39B8" w:rsidRPr="001E6C93">
        <w:rPr>
          <w:rFonts w:ascii="Times New Roman" w:hAnsi="Times New Roman"/>
          <w:i/>
          <w:sz w:val="28"/>
          <w:szCs w:val="28"/>
        </w:rPr>
        <w:t xml:space="preserve">             </w:t>
      </w:r>
    </w:p>
    <w:p w:rsidR="00FF39B8" w:rsidRPr="001E6C93" w:rsidRDefault="00FF39B8" w:rsidP="001E6C93">
      <w:pPr>
        <w:pStyle w:val="1"/>
        <w:rPr>
          <w:szCs w:val="28"/>
        </w:rPr>
      </w:pPr>
      <w:r w:rsidRPr="001E6C93">
        <w:rPr>
          <w:szCs w:val="28"/>
        </w:rPr>
        <w:t xml:space="preserve"> ЛЕТИЧІВСЬКА СЕЛИЩНА РАДА </w:t>
      </w:r>
    </w:p>
    <w:p w:rsidR="00FF39B8" w:rsidRPr="001E6C93" w:rsidRDefault="00FF39B8" w:rsidP="001E6C93">
      <w:pPr>
        <w:pStyle w:val="2"/>
        <w:rPr>
          <w:sz w:val="28"/>
          <w:szCs w:val="28"/>
        </w:rPr>
      </w:pPr>
      <w:r w:rsidRPr="001E6C93">
        <w:rPr>
          <w:sz w:val="28"/>
          <w:szCs w:val="28"/>
        </w:rPr>
        <w:t>ХМЕЛЬНИЦЬКОЇ ОБЛАСТІ</w:t>
      </w:r>
    </w:p>
    <w:p w:rsidR="00FF39B8" w:rsidRPr="001E6C93" w:rsidRDefault="00FF39B8" w:rsidP="001E6C93">
      <w:pPr>
        <w:jc w:val="center"/>
        <w:rPr>
          <w:rFonts w:ascii="Times New Roman" w:hAnsi="Times New Roman"/>
          <w:b/>
          <w:sz w:val="28"/>
          <w:szCs w:val="28"/>
        </w:rPr>
      </w:pPr>
      <w:r w:rsidRPr="001E6C93">
        <w:rPr>
          <w:rFonts w:ascii="Times New Roman" w:hAnsi="Times New Roman"/>
          <w:b/>
          <w:sz w:val="28"/>
          <w:szCs w:val="28"/>
        </w:rPr>
        <w:t xml:space="preserve">ВИКОНАВЧИЙ КОМІТЕТ </w:t>
      </w:r>
    </w:p>
    <w:p w:rsidR="00FF39B8" w:rsidRPr="001E6C93" w:rsidRDefault="00FF39B8" w:rsidP="001E6C93">
      <w:pPr>
        <w:jc w:val="center"/>
        <w:rPr>
          <w:rFonts w:ascii="Times New Roman" w:hAnsi="Times New Roman"/>
          <w:b/>
          <w:sz w:val="28"/>
          <w:szCs w:val="28"/>
        </w:rPr>
      </w:pPr>
      <w:r w:rsidRPr="001E6C93">
        <w:rPr>
          <w:rFonts w:ascii="Times New Roman" w:hAnsi="Times New Roman"/>
          <w:b/>
          <w:sz w:val="28"/>
          <w:szCs w:val="28"/>
        </w:rPr>
        <w:t xml:space="preserve"> Р І Ш Е Н </w:t>
      </w:r>
      <w:proofErr w:type="spellStart"/>
      <w:r w:rsidRPr="001E6C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E6C93">
        <w:rPr>
          <w:rFonts w:ascii="Times New Roman" w:hAnsi="Times New Roman"/>
          <w:b/>
          <w:sz w:val="28"/>
          <w:szCs w:val="28"/>
        </w:rPr>
        <w:t xml:space="preserve"> Я</w:t>
      </w:r>
    </w:p>
    <w:p w:rsidR="00FF39B8" w:rsidRPr="001E6C93" w:rsidRDefault="00FF39B8" w:rsidP="001E6C93">
      <w:pPr>
        <w:tabs>
          <w:tab w:val="left" w:pos="660"/>
        </w:tabs>
        <w:jc w:val="both"/>
        <w:rPr>
          <w:rFonts w:ascii="Times New Roman" w:hAnsi="Times New Roman"/>
          <w:sz w:val="28"/>
          <w:szCs w:val="28"/>
        </w:rPr>
      </w:pPr>
      <w:r w:rsidRPr="001E6C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19</w:t>
      </w:r>
      <w:r w:rsidRPr="001E6C93">
        <w:rPr>
          <w:rFonts w:ascii="Times New Roman" w:hAnsi="Times New Roman"/>
          <w:sz w:val="28"/>
          <w:szCs w:val="28"/>
        </w:rPr>
        <w:t xml:space="preserve">.05.2021 р.                                </w:t>
      </w:r>
      <w:proofErr w:type="spellStart"/>
      <w:r w:rsidRPr="001E6C93">
        <w:rPr>
          <w:rFonts w:ascii="Times New Roman" w:hAnsi="Times New Roman"/>
          <w:sz w:val="28"/>
          <w:szCs w:val="28"/>
        </w:rPr>
        <w:t>Летичів</w:t>
      </w:r>
      <w:proofErr w:type="spellEnd"/>
      <w:r w:rsidRPr="001E6C93">
        <w:rPr>
          <w:rFonts w:ascii="Times New Roman" w:hAnsi="Times New Roman"/>
          <w:sz w:val="28"/>
          <w:szCs w:val="28"/>
        </w:rPr>
        <w:t xml:space="preserve">                                           №  </w:t>
      </w:r>
      <w:r w:rsidR="0010478B">
        <w:rPr>
          <w:rFonts w:ascii="Times New Roman" w:hAnsi="Times New Roman"/>
          <w:sz w:val="28"/>
          <w:szCs w:val="28"/>
        </w:rPr>
        <w:t>81</w:t>
      </w:r>
      <w:r w:rsidRPr="001E6C93">
        <w:rPr>
          <w:rFonts w:ascii="Times New Roman" w:hAnsi="Times New Roman"/>
          <w:sz w:val="28"/>
          <w:szCs w:val="28"/>
        </w:rPr>
        <w:t xml:space="preserve">   </w:t>
      </w:r>
    </w:p>
    <w:p w:rsidR="00FF39B8" w:rsidRPr="00BF23D4" w:rsidRDefault="00FF39B8" w:rsidP="0067057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23D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</w:t>
      </w:r>
    </w:p>
    <w:p w:rsidR="00FF39B8" w:rsidRPr="001E6C93" w:rsidRDefault="00FF39B8" w:rsidP="00BF23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C93">
        <w:rPr>
          <w:rFonts w:ascii="Times New Roman" w:hAnsi="Times New Roman"/>
          <w:sz w:val="28"/>
          <w:szCs w:val="28"/>
          <w:lang w:eastAsia="ru-RU"/>
        </w:rPr>
        <w:t>Про план роботи служби у справах дітей</w:t>
      </w:r>
    </w:p>
    <w:p w:rsidR="00FF39B8" w:rsidRPr="001E6C93" w:rsidRDefault="00FF39B8" w:rsidP="00BF23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Летичівської</w:t>
      </w:r>
      <w:r w:rsidRPr="001E6C93">
        <w:rPr>
          <w:rFonts w:ascii="Times New Roman" w:hAnsi="Times New Roman"/>
          <w:sz w:val="28"/>
          <w:szCs w:val="28"/>
          <w:lang w:eastAsia="ru-RU"/>
        </w:rPr>
        <w:t xml:space="preserve"> селищної ради на 2021 рік.</w:t>
      </w:r>
    </w:p>
    <w:p w:rsidR="00FF39B8" w:rsidRDefault="00FF39B8" w:rsidP="00BF23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39B8" w:rsidRDefault="00FF39B8" w:rsidP="00BF23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39B8" w:rsidRPr="00BF23D4" w:rsidRDefault="00FF39B8" w:rsidP="001E6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9B8" w:rsidRPr="00BF23D4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D4">
        <w:rPr>
          <w:rFonts w:ascii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F23D4">
        <w:rPr>
          <w:rFonts w:ascii="Times New Roman" w:hAnsi="Times New Roman"/>
          <w:sz w:val="28"/>
          <w:szCs w:val="28"/>
          <w:lang w:eastAsia="ru-RU"/>
        </w:rPr>
        <w:t xml:space="preserve"> У відповідності до Постанови Кабінету Міністрів від 24.09.2008 року № 866 «Питання діяльності органів опіки та піклування, пов’язані із захистом прав дитини»,</w:t>
      </w:r>
      <w:r w:rsidRPr="00BF23D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F23D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Закону України від 13.01.2015 року № 2342-ІV </w:t>
      </w:r>
      <w:r w:rsidRPr="00BF23D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BF23D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 забезпечення організаційно-правових умов соціального захисту дітей-сиріт та дітей, позбавлених батьківського піклування»,</w:t>
      </w:r>
      <w:r w:rsidRPr="00BF23D4">
        <w:rPr>
          <w:rFonts w:ascii="Times New Roman" w:hAnsi="Times New Roman"/>
          <w:sz w:val="28"/>
          <w:szCs w:val="28"/>
          <w:lang w:eastAsia="ru-RU"/>
        </w:rPr>
        <w:t> </w:t>
      </w:r>
      <w:r w:rsidRPr="00BF23D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Закону України від 15.11.2001 року № 2789-ІІІ «Про попередження насильства в сім’ї», іншими нормативно – правовими актами, </w:t>
      </w:r>
      <w:r w:rsidRPr="00BF23D4">
        <w:rPr>
          <w:rFonts w:ascii="Times New Roman" w:hAnsi="Times New Roman"/>
          <w:sz w:val="28"/>
          <w:szCs w:val="28"/>
          <w:lang w:eastAsia="ru-RU"/>
        </w:rPr>
        <w:t>керуючись  Законом України «Про місцеве самоврядування в Україні», виконавчий комітет селищної ради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F39B8" w:rsidRPr="003C2A93" w:rsidRDefault="00FF39B8" w:rsidP="003C2A93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2A9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Ш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В:</w:t>
      </w:r>
    </w:p>
    <w:p w:rsidR="00FF39B8" w:rsidRPr="00BF23D4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D4">
        <w:rPr>
          <w:rFonts w:ascii="Times New Roman" w:hAnsi="Times New Roman"/>
          <w:sz w:val="28"/>
          <w:szCs w:val="28"/>
          <w:lang w:eastAsia="ru-RU"/>
        </w:rPr>
        <w:t>1.Затвердити план р</w:t>
      </w:r>
      <w:r>
        <w:rPr>
          <w:rFonts w:ascii="Times New Roman" w:hAnsi="Times New Roman"/>
          <w:sz w:val="28"/>
          <w:szCs w:val="28"/>
          <w:lang w:eastAsia="ru-RU"/>
        </w:rPr>
        <w:t>оботи служби у справах дітей   Летичівської селищної ради на 2021</w:t>
      </w:r>
      <w:r w:rsidRPr="00BF23D4">
        <w:rPr>
          <w:rFonts w:ascii="Times New Roman" w:hAnsi="Times New Roman"/>
          <w:sz w:val="28"/>
          <w:szCs w:val="28"/>
          <w:lang w:eastAsia="ru-RU"/>
        </w:rPr>
        <w:t xml:space="preserve"> рік. (Додаток №1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3D4">
        <w:rPr>
          <w:rFonts w:ascii="Times New Roman" w:hAnsi="Times New Roman"/>
          <w:sz w:val="28"/>
          <w:szCs w:val="28"/>
          <w:lang w:eastAsia="ru-RU"/>
        </w:rPr>
        <w:t>додається).</w:t>
      </w:r>
    </w:p>
    <w:p w:rsidR="00FF39B8" w:rsidRPr="00BF23D4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D4">
        <w:rPr>
          <w:rFonts w:ascii="Times New Roman" w:hAnsi="Times New Roman"/>
          <w:sz w:val="28"/>
          <w:szCs w:val="28"/>
          <w:lang w:eastAsia="ru-RU"/>
        </w:rPr>
        <w:t xml:space="preserve">2.Контроль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3D4">
        <w:rPr>
          <w:rFonts w:ascii="Times New Roman" w:hAnsi="Times New Roman"/>
          <w:sz w:val="28"/>
          <w:szCs w:val="28"/>
          <w:lang w:eastAsia="ru-RU"/>
        </w:rPr>
        <w:t xml:space="preserve">начальника служби у </w:t>
      </w:r>
      <w:r>
        <w:rPr>
          <w:rFonts w:ascii="Times New Roman" w:hAnsi="Times New Roman"/>
          <w:sz w:val="28"/>
          <w:szCs w:val="28"/>
          <w:lang w:eastAsia="ru-RU"/>
        </w:rPr>
        <w:t>справах </w:t>
      </w:r>
      <w:r w:rsidRPr="00BF23D4">
        <w:rPr>
          <w:rFonts w:ascii="Times New Roman" w:hAnsi="Times New Roman"/>
          <w:sz w:val="28"/>
          <w:szCs w:val="28"/>
          <w:lang w:eastAsia="ru-RU"/>
        </w:rPr>
        <w:t xml:space="preserve"> дітей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Летичівської</w:t>
      </w:r>
      <w:r w:rsidRPr="00BF23D4">
        <w:rPr>
          <w:rFonts w:ascii="Times New Roman" w:hAnsi="Times New Roman"/>
          <w:sz w:val="28"/>
          <w:szCs w:val="28"/>
          <w:lang w:eastAsia="ru-RU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74B">
        <w:rPr>
          <w:rFonts w:ascii="Times New Roman" w:hAnsi="Times New Roman"/>
          <w:sz w:val="28"/>
          <w:szCs w:val="28"/>
          <w:lang w:eastAsia="ru-RU"/>
        </w:rPr>
        <w:t>Фокіну Ю.Ю.</w:t>
      </w:r>
    </w:p>
    <w:p w:rsidR="00FF39B8" w:rsidRPr="001E6C93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F39B8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9B8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9B8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9B8" w:rsidRPr="00BF23D4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D4">
        <w:rPr>
          <w:rFonts w:ascii="Times New Roman" w:hAnsi="Times New Roman"/>
          <w:sz w:val="28"/>
          <w:szCs w:val="28"/>
          <w:lang w:eastAsia="ru-RU"/>
        </w:rPr>
        <w:t>Селищний голова                                                            </w:t>
      </w:r>
      <w:r>
        <w:rPr>
          <w:rFonts w:ascii="Times New Roman" w:hAnsi="Times New Roman"/>
          <w:sz w:val="28"/>
          <w:szCs w:val="28"/>
          <w:lang w:eastAsia="ru-RU"/>
        </w:rPr>
        <w:t>Ігор ТИСЯЧНИЙ</w:t>
      </w:r>
    </w:p>
    <w:p w:rsidR="00FF39B8" w:rsidRPr="002C372F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9B8" w:rsidRDefault="00FF39B8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3C2A93" w:rsidRDefault="003C2A93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39B8" w:rsidRDefault="00FF39B8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10478B" w:rsidRDefault="0010478B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39B8" w:rsidRDefault="00FF39B8" w:rsidP="00CC5B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Додаток 1</w:t>
      </w:r>
    </w:p>
    <w:p w:rsidR="00FF39B8" w:rsidRDefault="00FF39B8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до рішення виконкому </w:t>
      </w:r>
    </w:p>
    <w:p w:rsidR="00FF39B8" w:rsidRDefault="00FF39B8" w:rsidP="00CC5B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від «19»травня 2021року №</w:t>
      </w:r>
      <w:r w:rsidR="0010478B">
        <w:rPr>
          <w:rFonts w:ascii="Times New Roman" w:hAnsi="Times New Roman"/>
          <w:sz w:val="28"/>
          <w:szCs w:val="28"/>
          <w:lang w:eastAsia="ru-RU"/>
        </w:rPr>
        <w:t>81</w:t>
      </w:r>
      <w:bookmarkStart w:id="0" w:name="_GoBack"/>
      <w:bookmarkEnd w:id="0"/>
    </w:p>
    <w:p w:rsidR="00FF39B8" w:rsidRDefault="00FF39B8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39B8" w:rsidRPr="005913FE" w:rsidRDefault="00FF39B8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39B8" w:rsidRPr="00BF23D4" w:rsidRDefault="00FF39B8" w:rsidP="00B43ABC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b/>
          <w:i/>
          <w:sz w:val="20"/>
          <w:szCs w:val="20"/>
          <w:lang w:eastAsia="ru-RU"/>
        </w:rPr>
      </w:pPr>
      <w:r w:rsidRPr="00BF23D4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ПЛАН РОБОТИ СЛУЖБИ У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СПРАВАХ ДІТЕЙ ЛЕТИЧІВСЬКОЇ</w:t>
      </w:r>
      <w:r w:rsidRPr="00BF23D4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СЕЛИЩНОЇ РАДИ НА 2021 РІК</w:t>
      </w:r>
    </w:p>
    <w:tbl>
      <w:tblPr>
        <w:tblW w:w="10005" w:type="dxa"/>
        <w:tblInd w:w="-2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"/>
        <w:gridCol w:w="3666"/>
        <w:gridCol w:w="187"/>
        <w:gridCol w:w="1829"/>
        <w:gridCol w:w="2233"/>
        <w:gridCol w:w="1499"/>
      </w:tblGrid>
      <w:tr w:rsidR="00FF39B8" w:rsidRPr="00976502" w:rsidTr="00A66ED0">
        <w:trPr>
          <w:trHeight w:val="15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№ з/п</w:t>
            </w:r>
          </w:p>
        </w:tc>
        <w:tc>
          <w:tcPr>
            <w:tcW w:w="3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Найменування заходу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Термін виконання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Відповідальні за виконання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Примітка</w:t>
            </w: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F39B8" w:rsidRPr="00976502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І. Засідання служби у справах дітей селищної ради</w:t>
            </w: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 стан розвитку сімейних форм виховання дітей-сиріт та дітей, позбавлених батьківського піклування.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І 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 Про роботу з дітьми, які перебувають у складних життєвих обставинах.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ІІ 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1.Про організацію роботи щодо попередження жорстокого поводження з дітьми або реальної загрози його вчинення.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ІІІ 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1.Про організацію проведення акцій до новорічних та різдвяних свят.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ІV 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ІІ. Наради, семінари</w:t>
            </w: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Участь у спільних нарадах із заступниками директорів з виховної роботи , психологами соціальними педагогами, загальноосвітніх закладів громади.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звіту селищному голові:</w:t>
            </w:r>
          </w:p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• Розвиток сімейних форм виховання;</w:t>
            </w:r>
          </w:p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Про стан організації роботи по захисту законних прав та інтересів дітей – сиріт та дітей, позбавлених батьківського піклування , а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також дітей, які опинилися у складних життєвих обставинах.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грудень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lastRenderedPageBreak/>
              <w:t>IІІ. Перелік питань для розгляду на комісії з питань захисту прав дитини</w:t>
            </w: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Питання про   забезпечення умов для оздоровлення дітей різних категорій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 стан збереження майна, право власності на яке або право користування яким мають діти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Питання щодо роботи з реалізації державної політики із соціально правового захисту дітей об’єднаної територіальної громади.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Питання надання дозволів на укладання угод від імені дітей.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Питання виконання неналежним чином батьками батьківських обов’язків по вихованню та утриманню дітей.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A66ED0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Надання висновків про доцільність/недоцільність позбавлення громадян батьківських прав, відібрання дітей без позбавлення їх батьківських прав.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67057F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Питання поновлення громадян у батьківських правах, повернення батькам відібраних дітей.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67057F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Визначення місця проживання дітей та надання суду висновків.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D04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Default="00FF39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:rsidR="00FF39B8" w:rsidRPr="00976502" w:rsidRDefault="00FF39B8"/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Визначення порядку участі у вихованні дітей того з батьків хто проживає окремо від дітей та надання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суду висновків.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D04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Надання суду висновків щодо розв’язання спору у визначенні способу участі баби, діда, прабаби, прадіда, інших родичів у вихованні та спілкуванні з дітьми.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D04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Надання суду висновків щодо виселення дитини, зняття дитини з реєстрації місця проживання, визнання дитини такою, що втратила право користування житловим приміщенням.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067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067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Підтвердження місця проживання дитини для її тимчасового виїзду за межі України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FD7243" w:rsidRDefault="00FF39B8" w:rsidP="001329E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243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Зміна прізвища або реєстрація народження дитини.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976502" w:rsidRDefault="00FF39B8" w:rsidP="001329EC">
            <w:proofErr w:type="spellStart"/>
            <w:r w:rsidRPr="00FD7243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FD7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Надання повної цивільної дієздатності  неповнолітній особі.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FD7243" w:rsidRDefault="00FF39B8" w:rsidP="002F79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Розгляд питань щодо насильства в сім’ї, жорстокого поводження з дітьми або реальної загрози його вчинення.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A166C2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9D1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6079D1" w:rsidRDefault="00FF39B8" w:rsidP="00A166C2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доцільніть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встановлення, припинення опіки, піклування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9D1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A66ED0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 стан утримання і виховання дітей у сім’ях опікунів, піклувальників, прийомних сім’ях, та виконання покладених на них обов’язків у межах об’єднаної територіальної громади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9D1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6079D1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 визначення форми влаштування дитини-сироти та дитини, позбавленої батьківського піклування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9D1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реєстрацію народження покинутих, підкинутих та знайдених дітей,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, яких батьки чи інші родичі відмовились забрати з пологових будинків чи інших закладів охорони здоров’я.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9D1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6079D1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 затвердження індивідуального плану соціального захисту дітей - сиріт, дітей, позбавлених батьківського піклування, дітей, які опинилися у складних життєвих обставинах.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A82210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AB173E" w:rsidRDefault="00FF39B8" w:rsidP="00A82210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надання погодження на виїзд дітей-сиріт та дітей, позбавлених батьківського піклування, учнів (вихованців)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інтернатних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закладів в супроводі дорослих до родичів, знайомих, які систематично беруть участь у вихованні дітей, на святкові (вихідні) дні або під час канікул, якщо це не шкодить фізичному і психічному здоров'ю дітей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Розгляд інших питань, пов’язаних із захистом законних прав та інтересів дітей.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ІV. Розвиток сімейних форм виховання дітей</w:t>
            </w: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Здійснення інформаційно-просвітницьких заходів у засобах масової інформації щодо усиновлення дітей-сиріт та дітей, позбавлених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батьківського піклування, популяризації сімейних форм виховання.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FD7243" w:rsidRDefault="00FF39B8" w:rsidP="002F79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 заходів по з’ясуванню кола родинних зв’язків дітей-сиріт та дітей, позбавлених батьківського піклування, з метою збереження їм родинного оточення та влаштування до сімейних форм виховання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висновків про можливість громадян бути опікунами, піклувальниками, про доцільність (недоцільність) встановлення опіки, піклування та відповідність її/його інтересам дитини.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FD7243" w:rsidRDefault="00FF39B8" w:rsidP="002F79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проектів рішень виконавчого комітету селищної ради про призначення дітям-сиротам та дітям, позбавленим батьківського піклування, опікунів/піклувальників, та влаштування до них на виховання та спільне проживання дітей-сиріт та дітей, позбавлених батьківського піклування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/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контролю щодо забезпечення захисту особистих та майнових прав дітей, які проживають в сім’ях опікунів, піклувальників, на території  територіальної громади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FD7243" w:rsidRDefault="00FF39B8" w:rsidP="002F79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V. Забезпечення соціального захисту дітей-сиріт, дітей, позбавлених батьківського піклування</w:t>
            </w: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0B4A29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Здійснення заходів щодо забезпечення захисту особистих та майнових прав дітей, які проживають на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території територіальної громади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BF23D4" w:rsidRDefault="00FF39B8" w:rsidP="002F795B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Виявлення дітей-сиріт та дітей, позбавлених батьківського піклування, встановлення їх правового статусу відповідно до вимог постанови Кабінету Міністрів України від 24.09.2008 р. № 866 «Питання діяльності органів опіки та піклування, пов'язаної із захистом прав дитини».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Вжиття заходів щодо збереження закріпленого за дітьми житла, приватизації житла на ім'я дітей та збереження за дітьми права користування житлом батьків, постановки на квартирний облік дітей - сиріт та дітей, позбавлених батьківського піклування, які досягли 16- річного віку та не мають житла на праві власності, на праві користування, та тих, хто потребує поліпшення житлових умов.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отримання дітьми-сиротами і дітьми, позбавленими батьківського піклування, одноразової допомоги після досягнення ними 18-річного віку.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Здійснення контролю за цільовим використанням коштів державного бюджету, спрямованих на виплату державної соціальної допомоги на дітей-сиріт та дітей, позбавлених батьківського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піклування, шляхом проведення моніторингу виплат.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976502" w:rsidRDefault="00FF39B8">
            <w:r w:rsidRPr="00CC4787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Формування пропозицій щодо розподілу субвенції з державного бюджету місцевим бюджетам на будівництво/капітальний ремонт/реконструкцію малих групових будинків,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будинків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976502" w:rsidRDefault="00FF39B8">
            <w:r w:rsidRPr="00CC4787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Представлення інтересів дітей-сиріт, дітей, позбавлених батьківського піклування, у судових засіданнях при розгляді кримінальних та   цивільних справ щодо захисту їх прав.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Підготовка аналітично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–статистичних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матеріалів щодо забезпечення соціального захисту дітей-сиріт, дітей, позбавлених батьківського піклування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Внесення інформації про дітей-сиріт, дітей, позбавлених батьківського піклування, потенційних опікунів, піклувальників, прийомних батьків, батьків-вихователів, кандидатів в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усиновлювачі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ЄІАС «Діти»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Підготовка інформації про дітей-сиріт та дітей, позбавлених батьківського піклування, які потребують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оздоровлення.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976502" w:rsidRDefault="00FF39B8">
            <w:r w:rsidRPr="00CC4787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lastRenderedPageBreak/>
              <w:t>VI. Здійснення заходів щодо забезпечення інтересів та захисту прав дітей</w:t>
            </w:r>
          </w:p>
        </w:tc>
      </w:tr>
      <w:tr w:rsidR="00FF39B8" w:rsidRPr="00976502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щодо своєчасного виявлення та обліку дітей, які опинились у складних життєвих обставинах.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 організації та проведення рейдів, з метою профілактики дитячої бездоглядності, безпритульності та запобігання правопорушенням серед дітей.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згідно графіку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Вжиття заходів для збереження закріпленого за дітьми житла, приватизації житла на ім'я дітей та збереження за дітьми права користування житлом батьків.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контролю за умовами утримання і виховання дітей, які проживають у складних життєвих обставинах у батьків, що не забезпечують належних умов виховання.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Координація   зусиль місцевих органів виконавчої влади, органів місцевого самоврядування, підприємств, установ та організацій незалежно від форм   власності у вирішенні питань соціального захисту дітей та організації роботи із запобігання дитячій бездоглядності.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Порушення перед органами виконавчої влади та органами місцевого самоврядування питання про притягнення до відповідальності згідно із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Законом України «Про запобігання та протидію домашньому насильству» посадових осіб у разі невиконання або неналежного виконання ними обов’язків під час виявлення фактів домашнього насильства, роботи з постраждалою дитиною, дитиною-кривдником.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діяльності, спрямованої на виявлення та усунення причин і умов, що сприяють вчиненню дітьми правопорушень, а також діяльність та позитивний вплив на поведінку окремих дітей в сім’ї, на підприємстві, в установі чи організації незалежно від форм власності, за місцем проживання.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Здійснення   захисту прав та інтересів постраждалої дитини,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кривдника, у тому числі шляхом звернення до суду, представництва прав та інтересів дитини у суді при розгляді питань, пов’язаних із здійсненням актів домашнього насильства, зокрема про видачу обмежувального припису.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Порушення   питання про направлення до спеціальних установ для дітей, навчальних закладів (незалежно від форм власності) дітей, які опинились у складних життєвих обставинах, неодноразово самовільно залишали сім’ю та навчальні заклади.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Представлення , у разі необхідності, інтересів дітей в судах, у їх відносинах з підприємствами, установами та організаціями незалежно від форм власності.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Порушення перед     органами виконавчої влади та органами місцевого самоврядування питання про притягнення до відповідальності згідно із законом   фізичних та юридичних осіб, які допустили порушення прав, свобод і законних інтересів дітей.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258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 до суду з позовами про позбавлення батьківських прав або відібрання дітей без позбавлення батьківських прав у батьків, які не виконують батьківських обов’язків, а також у інших випадках, передбачених чинним законодавством України.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703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Порушувати клопотання про притягнення батьків до адміністративної відповідальності за невиконання ними обов’язків щодо виховання дітей та вчинення насильства в сім’ї.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976502" w:rsidRDefault="00FF39B8">
            <w:r w:rsidRPr="005D77FF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718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своєчасного внесення достовірної інформації в ЄІАС «Діти» щодо обліку дітей, які опинилися у складних життєвих обставинах.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258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   інформувань    територіальної громади у   засобах   масової інформації з питань прав та обов’язків батьків, підвищення обізнаності батьків щодо толерантності у   стосунках з дітьми.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144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Представлення інтересів дітей у судових засіданнях при розгляді кримінальних та цивільних справ щодо захисту їх прав.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289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Здійснювати заходи щодо попередження насильства у сім'ї або реальної загрози його вчинення, надання необхідної допомоги дітям, які потерпіли від насильства у сім'ї.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Здійснювати заходи щодо попередження торгівлі дітьми або реальної загрози його вчинення, надання необхідної допомоги дітям, які потерпіли від торгівлі людьми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0B4A2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проектів рішень виконавчого комітету селищної   ради щодо захисту законних прав та інтересів дітей територіальної громади.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976502" w:rsidRDefault="00FF39B8">
            <w:r w:rsidRPr="005D77FF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B43ABC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Прийняття   рішень про негайне   відібрання дитини, якщо     є загроза її   життю або здоров’ю, та забезпечення   її тимчасового влаштування.                             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305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VII. Організаційні заходи щодо захисту прав, свобод та законних інтересів дітей</w:t>
            </w:r>
          </w:p>
        </w:tc>
      </w:tr>
      <w:tr w:rsidR="00FF39B8" w:rsidRPr="00976502" w:rsidTr="00A66ED0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комісії з питань захисту прав дитини 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976502" w:rsidRDefault="00FF39B8">
            <w:r w:rsidRPr="00613960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2 .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Здійснення розгляду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звернень громадян в установленому порядку.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Участь у семінарах, нарадах з питань соціального захисту дітей, в тому числі дітей-сиріт, дітей, позбавлених батьківського піклування, запобігання дитячій бездоглядності та профілактики правопорушень серед них.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305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VIIІ . Організаційно-методична робота, навчання кадрів, вивчення і розповсюдження передового досвіду роботи</w:t>
            </w:r>
          </w:p>
        </w:tc>
      </w:tr>
      <w:tr w:rsidR="00FF39B8" w:rsidRPr="00976502" w:rsidTr="00A66ED0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Надавати методичну, консультаційну допомогу громадянам з питань опіки та піклування, розвитку альтернативних сімейних форм виховання та захисту законних прав та інтересів дітей.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:rsidTr="00A66ED0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Здійснювати інформаційно-просвітницькі заходи у засобах масової інформації:</w:t>
            </w:r>
          </w:p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• попередження раннього соціального сирітства;</w:t>
            </w:r>
          </w:p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•профілактики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правопорушень та дитячої бездоглядності;</w:t>
            </w:r>
          </w:p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•популяризації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сімейних форм влаштування дітей;</w:t>
            </w:r>
          </w:p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• створення патронатних сімей.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Default="00FF39B8" w:rsidP="002F795B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hAnsi="Times New Roman"/>
                <w:sz w:val="28"/>
                <w:szCs w:val="28"/>
                <w:lang w:eastAsia="ru-RU"/>
              </w:rPr>
              <w:t>Фокіна Ю.Ю.</w:t>
            </w:r>
          </w:p>
          <w:p w:rsidR="00FF39B8" w:rsidRPr="00976502" w:rsidRDefault="00FF39B8" w:rsidP="002F795B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</w:tbl>
    <w:p w:rsidR="00FF39B8" w:rsidRDefault="00FF39B8"/>
    <w:p w:rsidR="00FF39B8" w:rsidRDefault="00FF39B8" w:rsidP="00E9416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Начальника служби </w:t>
      </w:r>
    </w:p>
    <w:p w:rsidR="00FF39B8" w:rsidRPr="00E94167" w:rsidRDefault="00FF39B8" w:rsidP="00E9416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справах дітей                                                                     Юлія ФОКІНА</w:t>
      </w:r>
    </w:p>
    <w:sectPr w:rsidR="00FF39B8" w:rsidRPr="00E94167" w:rsidSect="0089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57F"/>
    <w:rsid w:val="000746F1"/>
    <w:rsid w:val="000B4A29"/>
    <w:rsid w:val="0010478B"/>
    <w:rsid w:val="001252BF"/>
    <w:rsid w:val="001329EC"/>
    <w:rsid w:val="001D4084"/>
    <w:rsid w:val="001E6C93"/>
    <w:rsid w:val="00241C71"/>
    <w:rsid w:val="002C236B"/>
    <w:rsid w:val="002C372F"/>
    <w:rsid w:val="002F795B"/>
    <w:rsid w:val="00361067"/>
    <w:rsid w:val="003A538F"/>
    <w:rsid w:val="003C2A93"/>
    <w:rsid w:val="00402609"/>
    <w:rsid w:val="00560A33"/>
    <w:rsid w:val="005913FE"/>
    <w:rsid w:val="005D77FF"/>
    <w:rsid w:val="006079D1"/>
    <w:rsid w:val="00613960"/>
    <w:rsid w:val="0067057F"/>
    <w:rsid w:val="00675D04"/>
    <w:rsid w:val="008209AA"/>
    <w:rsid w:val="00833340"/>
    <w:rsid w:val="00895A49"/>
    <w:rsid w:val="00976502"/>
    <w:rsid w:val="00A166C2"/>
    <w:rsid w:val="00A419E1"/>
    <w:rsid w:val="00A66ED0"/>
    <w:rsid w:val="00A82210"/>
    <w:rsid w:val="00AA55B7"/>
    <w:rsid w:val="00AA5F83"/>
    <w:rsid w:val="00AB173E"/>
    <w:rsid w:val="00B43ABC"/>
    <w:rsid w:val="00B57F9C"/>
    <w:rsid w:val="00B61DBB"/>
    <w:rsid w:val="00BF23D4"/>
    <w:rsid w:val="00CC4787"/>
    <w:rsid w:val="00CC5B72"/>
    <w:rsid w:val="00CE5623"/>
    <w:rsid w:val="00DF3330"/>
    <w:rsid w:val="00E3205E"/>
    <w:rsid w:val="00E94167"/>
    <w:rsid w:val="00ED274B"/>
    <w:rsid w:val="00FD7243"/>
    <w:rsid w:val="00FE44B1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84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E6C93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6C9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6C9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E6C9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Normal (Web)"/>
    <w:basedOn w:val="a"/>
    <w:uiPriority w:val="99"/>
    <w:rsid w:val="00670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7057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E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</cp:lastModifiedBy>
  <cp:revision>9</cp:revision>
  <cp:lastPrinted>2021-05-21T08:24:00Z</cp:lastPrinted>
  <dcterms:created xsi:type="dcterms:W3CDTF">2021-05-11T14:50:00Z</dcterms:created>
  <dcterms:modified xsi:type="dcterms:W3CDTF">2021-05-21T08:24:00Z</dcterms:modified>
</cp:coreProperties>
</file>